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PACT Act Reference</w:t>
      </w:r>
    </w:p>
    <w:p>
      <w:r>
        <w:rPr>
          <w:i/>
        </w:rPr>
        <w:t>Presumptive Conditions, Eligible Service Periods, and How to File Under PACT</w:t>
      </w:r>
    </w:p>
    <w:p>
      <w:pPr>
        <w:pStyle w:val="Heading2"/>
      </w:pPr>
      <w:r>
        <w:t>What the PACT Act Does</w:t>
      </w:r>
    </w:p>
    <w:p>
      <w:r>
        <w:t>The Sergeant First Class Heath Robinson Honoring our Promise to Address Comprehensive Toxics Act of 2022 (PACT Act) expanded VA benefits for veterans exposed to toxic substances during military service. PACT created presumptive service connection for over 20 conditions tied to burn pit exposure, Agent Orange exposure, radiation exposure, and Camp Lejeune water contamination. Presumptive means VA assumes the connection between your condition and your service without requiring you to prove a nexus. This eliminates the single hardest barrier to service connection.</w:t>
      </w:r>
    </w:p>
    <w:p>
      <w:r>
        <w:t>If you served in a covered location during a covered period and you have one of the listed conditions, you are presumptively service-connected. File the claim. Do not assume you do not qualify.</w:t>
      </w:r>
    </w:p>
    <w:p>
      <w:pPr>
        <w:pStyle w:val="Heading2"/>
      </w:pPr>
      <w:r>
        <w:t>How to Use This Reference</w:t>
      </w:r>
    </w:p>
    <w:p>
      <w:r>
        <w:t>This reference is organized into four exposure categories: burn pit and airborne hazards, Agent Orange, radiation, and Camp Lejeune. For each category, you will find the eligible service locations, the eligible service dates, and the list of presumptive conditions. Find your exposure category, confirm your service qualifies, then check the condition list. If your condition is on the list, file under PACT presumption.</w:t>
      </w:r>
    </w:p>
    <w:p>
      <w:pPr>
        <w:pStyle w:val="Heading2"/>
      </w:pPr>
      <w:r>
        <w:t>Category 1: Burn Pit and Airborne Hazards</w:t>
      </w:r>
    </w:p>
    <w:p>
      <w:pPr>
        <w:pStyle w:val="Heading3"/>
      </w:pPr>
      <w:r>
        <w:t>Eligible Service Locations and Dates</w:t>
      </w:r>
    </w:p>
    <w:p>
      <w:r>
        <w:t>PACT presumption applies if you served on active duty, active duty for training, or inactive duty training in any of the following locations during the listed periods:</w:t>
      </w:r>
    </w:p>
    <w:p>
      <w:pPr>
        <w:pStyle w:val="ListBullet"/>
      </w:pPr>
      <w:r>
        <w:t>Afghanistan, Djibouti, Egypt, Jordan, Lebanon, Syria, Yemen, Uzbekistan: any time on or after September 11, 2001</w:t>
      </w:r>
    </w:p>
    <w:p>
      <w:pPr>
        <w:pStyle w:val="ListBullet"/>
      </w:pPr>
      <w:r>
        <w:t>Bahrain, Iraq, Kuwait, Oman, Qatar, Saudi Arabia, Somalia, United Arab Emirates: any time on or after August 2, 1990</w:t>
      </w:r>
    </w:p>
    <w:p>
      <w:pPr>
        <w:pStyle w:val="ListBullet"/>
      </w:pPr>
      <w:r>
        <w:t>The airspace above any of these locations during the listed periods</w:t>
      </w:r>
    </w:p>
    <w:p>
      <w:pPr>
        <w:pStyle w:val="Heading3"/>
      </w:pPr>
      <w:r>
        <w:t>Presumptive Conditions Under Burn Pit Exposure</w:t>
      </w:r>
    </w:p>
    <w:p>
      <w:r>
        <w:t>Cancers:</w:t>
      </w:r>
    </w:p>
    <w:p>
      <w:pPr>
        <w:pStyle w:val="ListBullet"/>
      </w:pPr>
      <w:r>
        <w:t>Brain cancer</w:t>
      </w:r>
    </w:p>
    <w:p>
      <w:pPr>
        <w:pStyle w:val="ListBullet"/>
      </w:pPr>
      <w:r>
        <w:t>Gastrointestinal cancer of any type</w:t>
      </w:r>
    </w:p>
    <w:p>
      <w:pPr>
        <w:pStyle w:val="ListBullet"/>
      </w:pPr>
      <w:r>
        <w:t>Glioblastoma</w:t>
      </w:r>
    </w:p>
    <w:p>
      <w:pPr>
        <w:pStyle w:val="ListBullet"/>
      </w:pPr>
      <w:r>
        <w:t>Head cancer of any type</w:t>
      </w:r>
    </w:p>
    <w:p>
      <w:pPr>
        <w:pStyle w:val="ListBullet"/>
      </w:pPr>
      <w:r>
        <w:t>Kidney cancer</w:t>
      </w:r>
    </w:p>
    <w:p>
      <w:pPr>
        <w:pStyle w:val="ListBullet"/>
      </w:pPr>
      <w:r>
        <w:t>Lymphatic cancer of any type (including lymphoma)</w:t>
      </w:r>
    </w:p>
    <w:p>
      <w:pPr>
        <w:pStyle w:val="ListBullet"/>
      </w:pPr>
      <w:r>
        <w:t>Lymphoma of any type</w:t>
      </w:r>
    </w:p>
    <w:p>
      <w:pPr>
        <w:pStyle w:val="ListBullet"/>
      </w:pPr>
      <w:r>
        <w:t>Melanoma</w:t>
      </w:r>
    </w:p>
    <w:p>
      <w:pPr>
        <w:pStyle w:val="ListBullet"/>
      </w:pPr>
      <w:r>
        <w:t>Neck cancer of any type</w:t>
      </w:r>
    </w:p>
    <w:p>
      <w:pPr>
        <w:pStyle w:val="ListBullet"/>
      </w:pPr>
      <w:r>
        <w:t>Pancreatic cancer</w:t>
      </w:r>
    </w:p>
    <w:p>
      <w:pPr>
        <w:pStyle w:val="ListBullet"/>
      </w:pPr>
      <w:r>
        <w:t>Reproductive cancer of any type</w:t>
      </w:r>
    </w:p>
    <w:p>
      <w:pPr>
        <w:pStyle w:val="ListBullet"/>
      </w:pPr>
      <w:r>
        <w:t>Respiratory (breathing-related) cancer of any type</w:t>
      </w:r>
    </w:p>
    <w:p>
      <w:r>
        <w:t>Illnesses:</w:t>
      </w:r>
    </w:p>
    <w:p>
      <w:pPr>
        <w:pStyle w:val="ListBullet"/>
      </w:pPr>
      <w:r>
        <w:t>Asthma diagnosed after service</w:t>
      </w:r>
    </w:p>
    <w:p>
      <w:pPr>
        <w:pStyle w:val="ListBullet"/>
      </w:pPr>
      <w:r>
        <w:t>Chronic bronchitis</w:t>
      </w:r>
    </w:p>
    <w:p>
      <w:pPr>
        <w:pStyle w:val="ListBullet"/>
      </w:pPr>
      <w:r>
        <w:t>Chronic obstructive pulmonary disease (COPD)</w:t>
      </w:r>
    </w:p>
    <w:p>
      <w:pPr>
        <w:pStyle w:val="ListBullet"/>
      </w:pPr>
      <w:r>
        <w:t>Chronic rhinitis</w:t>
      </w:r>
    </w:p>
    <w:p>
      <w:pPr>
        <w:pStyle w:val="ListBullet"/>
      </w:pPr>
      <w:r>
        <w:t>Chronic sinusitis</w:t>
      </w:r>
    </w:p>
    <w:p>
      <w:pPr>
        <w:pStyle w:val="ListBullet"/>
      </w:pPr>
      <w:r>
        <w:t>Constrictive bronchiolitis or obliterative bronchiolitis</w:t>
      </w:r>
    </w:p>
    <w:p>
      <w:pPr>
        <w:pStyle w:val="ListBullet"/>
      </w:pPr>
      <w:r>
        <w:t>Emphysema</w:t>
      </w:r>
    </w:p>
    <w:p>
      <w:pPr>
        <w:pStyle w:val="ListBullet"/>
      </w:pPr>
      <w:r>
        <w:t>Granulomatous disease</w:t>
      </w:r>
    </w:p>
    <w:p>
      <w:pPr>
        <w:pStyle w:val="ListBullet"/>
      </w:pPr>
      <w:r>
        <w:t>Interstitial lung disease (ILD)</w:t>
      </w:r>
    </w:p>
    <w:p>
      <w:pPr>
        <w:pStyle w:val="ListBullet"/>
      </w:pPr>
      <w:r>
        <w:t>Pleuritis</w:t>
      </w:r>
    </w:p>
    <w:p>
      <w:pPr>
        <w:pStyle w:val="ListBullet"/>
      </w:pPr>
      <w:r>
        <w:t>Pulmonary fibrosis</w:t>
      </w:r>
    </w:p>
    <w:p>
      <w:pPr>
        <w:pStyle w:val="ListBullet"/>
      </w:pPr>
      <w:r>
        <w:t>Sarcoidosis</w:t>
      </w:r>
    </w:p>
    <w:p>
      <w:pPr>
        <w:pStyle w:val="Heading2"/>
      </w:pPr>
      <w:r>
        <w:t>Category 2: Agent Orange (Vietnam-Era Herbicide Exposure)</w:t>
      </w:r>
    </w:p>
    <w:p>
      <w:pPr>
        <w:pStyle w:val="Heading3"/>
      </w:pPr>
      <w:r>
        <w:t>Eligible Service Locations and Dates</w:t>
      </w:r>
    </w:p>
    <w:p>
      <w:pPr>
        <w:pStyle w:val="ListBullet"/>
      </w:pPr>
      <w:r>
        <w:t>Vietnam (in-country or aboard a ship in inland waterways): January 9, 1962 to May 7, 1975</w:t>
      </w:r>
    </w:p>
    <w:p>
      <w:pPr>
        <w:pStyle w:val="ListBullet"/>
      </w:pPr>
      <w:r>
        <w:t>Blue Water Navy (within 12 nautical miles of the Vietnam coast): January 9, 1962 to May 7, 1975</w:t>
      </w:r>
    </w:p>
    <w:p>
      <w:pPr>
        <w:pStyle w:val="ListBullet"/>
      </w:pPr>
      <w:r>
        <w:t>Thailand (specific Royal Thai Air Force bases): January 9, 1962 to June 30, 1976</w:t>
      </w:r>
    </w:p>
    <w:p>
      <w:pPr>
        <w:pStyle w:val="ListBullet"/>
      </w:pPr>
      <w:r>
        <w:t>Korean DMZ: April 1, 1968 to August 31, 1971</w:t>
      </w:r>
    </w:p>
    <w:p>
      <w:pPr>
        <w:pStyle w:val="ListBullet"/>
      </w:pPr>
      <w:r>
        <w:t>Laos: December 1, 1965 to September 30, 1969</w:t>
      </w:r>
    </w:p>
    <w:p>
      <w:pPr>
        <w:pStyle w:val="ListBullet"/>
      </w:pPr>
      <w:r>
        <w:t>Cambodia (Mimot or Krek, Kampong Cham Province): April 16, 1969 to April 30, 1969</w:t>
      </w:r>
    </w:p>
    <w:p>
      <w:pPr>
        <w:pStyle w:val="ListBullet"/>
      </w:pPr>
      <w:r>
        <w:t>PACT Act expansion added additional locations including Guam, American Samoa, Johnston Atoll for specified dates</w:t>
      </w:r>
    </w:p>
    <w:p>
      <w:pPr>
        <w:pStyle w:val="Heading3"/>
      </w:pPr>
      <w:r>
        <w:t>Presumptive Conditions Under Agent Orange</w:t>
      </w:r>
    </w:p>
    <w:p>
      <w:pPr>
        <w:pStyle w:val="ListBullet"/>
      </w:pPr>
      <w:r>
        <w:t>AL amyloidosis</w:t>
      </w:r>
    </w:p>
    <w:p>
      <w:pPr>
        <w:pStyle w:val="ListBullet"/>
      </w:pPr>
      <w:r>
        <w:t>Bladder cancer (added by PACT Act)</w:t>
      </w:r>
    </w:p>
    <w:p>
      <w:pPr>
        <w:pStyle w:val="ListBullet"/>
      </w:pPr>
      <w:r>
        <w:t>Chronic B-cell leukemia</w:t>
      </w:r>
    </w:p>
    <w:p>
      <w:pPr>
        <w:pStyle w:val="ListBullet"/>
      </w:pPr>
      <w:r>
        <w:t>Chloracne</w:t>
      </w:r>
    </w:p>
    <w:p>
      <w:pPr>
        <w:pStyle w:val="ListBullet"/>
      </w:pPr>
      <w:r>
        <w:t>Diabetes mellitus type 2</w:t>
      </w:r>
    </w:p>
    <w:p>
      <w:pPr>
        <w:pStyle w:val="ListBullet"/>
      </w:pPr>
      <w:r>
        <w:t>Hodgkin's disease</w:t>
      </w:r>
    </w:p>
    <w:p>
      <w:pPr>
        <w:pStyle w:val="ListBullet"/>
      </w:pPr>
      <w:r>
        <w:t>Hypertension (added by PACT Act)</w:t>
      </w:r>
    </w:p>
    <w:p>
      <w:pPr>
        <w:pStyle w:val="ListBullet"/>
      </w:pPr>
      <w:r>
        <w:t>Hypothyroidism (added by PACT Act)</w:t>
      </w:r>
    </w:p>
    <w:p>
      <w:pPr>
        <w:pStyle w:val="ListBullet"/>
      </w:pPr>
      <w:r>
        <w:t>Ischemic heart disease</w:t>
      </w:r>
    </w:p>
    <w:p>
      <w:pPr>
        <w:pStyle w:val="ListBullet"/>
      </w:pPr>
      <w:r>
        <w:t>Monoclonal gammopathy of undetermined significance (MGUS)</w:t>
      </w:r>
    </w:p>
    <w:p>
      <w:pPr>
        <w:pStyle w:val="ListBullet"/>
      </w:pPr>
      <w:r>
        <w:t>Multiple myeloma</w:t>
      </w:r>
    </w:p>
    <w:p>
      <w:pPr>
        <w:pStyle w:val="ListBullet"/>
      </w:pPr>
      <w:r>
        <w:t>Non-Hodgkin's lymphoma</w:t>
      </w:r>
    </w:p>
    <w:p>
      <w:pPr>
        <w:pStyle w:val="ListBullet"/>
      </w:pPr>
      <w:r>
        <w:t>Parkinsonism (added by PACT Act)</w:t>
      </w:r>
    </w:p>
    <w:p>
      <w:pPr>
        <w:pStyle w:val="ListBullet"/>
      </w:pPr>
      <w:r>
        <w:t>Parkinson's disease</w:t>
      </w:r>
    </w:p>
    <w:p>
      <w:pPr>
        <w:pStyle w:val="ListBullet"/>
      </w:pPr>
      <w:r>
        <w:t>Peripheral neuropathy (early-onset)</w:t>
      </w:r>
    </w:p>
    <w:p>
      <w:pPr>
        <w:pStyle w:val="ListBullet"/>
      </w:pPr>
      <w:r>
        <w:t>Porphyria cutanea tarda</w:t>
      </w:r>
    </w:p>
    <w:p>
      <w:pPr>
        <w:pStyle w:val="ListBullet"/>
      </w:pPr>
      <w:r>
        <w:t>Prostate cancer</w:t>
      </w:r>
    </w:p>
    <w:p>
      <w:pPr>
        <w:pStyle w:val="ListBullet"/>
      </w:pPr>
      <w:r>
        <w:t>Respiratory cancers (lung, bronchus, larynx, trachea)</w:t>
      </w:r>
    </w:p>
    <w:p>
      <w:pPr>
        <w:pStyle w:val="ListBullet"/>
      </w:pPr>
      <w:r>
        <w:t>Soft tissue sarcomas (other than osteosarcoma, chondrosarcoma, Kaposi's sarcoma, or mesothelioma)</w:t>
      </w:r>
    </w:p>
    <w:p>
      <w:pPr>
        <w:pStyle w:val="Heading2"/>
      </w:pPr>
      <w:r>
        <w:t>Category 3: Radiation Exposure</w:t>
      </w:r>
    </w:p>
    <w:p>
      <w:pPr>
        <w:pStyle w:val="Heading3"/>
      </w:pPr>
      <w:r>
        <w:t>Eligible Service</w:t>
      </w:r>
    </w:p>
    <w:p>
      <w:pPr>
        <w:pStyle w:val="ListBullet"/>
      </w:pPr>
      <w:r>
        <w:t>Atmospheric nuclear weapons testing participants (Operation Crossroads, Operation Sandstone, etc.)</w:t>
      </w:r>
    </w:p>
    <w:p>
      <w:pPr>
        <w:pStyle w:val="ListBullet"/>
      </w:pPr>
      <w:r>
        <w:t>Hiroshima or Nagasaki occupation forces (August 6, 1945 to July 1, 1946)</w:t>
      </w:r>
    </w:p>
    <w:p>
      <w:pPr>
        <w:pStyle w:val="ListBullet"/>
      </w:pPr>
      <w:r>
        <w:t>POWs in Japan during the same period</w:t>
      </w:r>
    </w:p>
    <w:p>
      <w:pPr>
        <w:pStyle w:val="ListBullet"/>
      </w:pPr>
      <w:r>
        <w:t>Service at gaseous diffusion plants (Paducah KY, Portsmouth OH, K-25 area at Oak Ridge TN)</w:t>
      </w:r>
    </w:p>
    <w:p>
      <w:pPr>
        <w:pStyle w:val="ListBullet"/>
      </w:pPr>
      <w:r>
        <w:t>Underground nuclear tests at Amchitka Island, Alaska before January 1, 1974</w:t>
      </w:r>
    </w:p>
    <w:p>
      <w:pPr>
        <w:pStyle w:val="Heading3"/>
      </w:pPr>
      <w:r>
        <w:t>Presumptive Conditions Under Radiation Exposure</w:t>
      </w:r>
    </w:p>
    <w:p>
      <w:pPr>
        <w:pStyle w:val="ListBullet"/>
      </w:pPr>
      <w:r>
        <w:t>All forms of leukemia (except chronic lymphocytic leukemia)</w:t>
      </w:r>
    </w:p>
    <w:p>
      <w:pPr>
        <w:pStyle w:val="ListBullet"/>
      </w:pPr>
      <w:r>
        <w:t>Cancer of the bile ducts, bone, brain, breast, colon, esophagus, gallbladder, liver, lung, pancreas, pharynx, ovary, salivary gland, small intestine, stomach, thyroid, urinary tract</w:t>
      </w:r>
    </w:p>
    <w:p>
      <w:pPr>
        <w:pStyle w:val="ListBullet"/>
      </w:pPr>
      <w:r>
        <w:t>Lymphomas (other than Hodgkin's disease)</w:t>
      </w:r>
    </w:p>
    <w:p>
      <w:pPr>
        <w:pStyle w:val="ListBullet"/>
      </w:pPr>
      <w:r>
        <w:t>Multiple myeloma</w:t>
      </w:r>
    </w:p>
    <w:p>
      <w:pPr>
        <w:pStyle w:val="ListBullet"/>
      </w:pPr>
      <w:r>
        <w:t>Primary liver cancer (except if cirrhosis or hepatitis B is indicated)</w:t>
      </w:r>
    </w:p>
    <w:p>
      <w:pPr>
        <w:pStyle w:val="Heading2"/>
      </w:pPr>
      <w:r>
        <w:t>Category 4: Camp Lejeune Water Contamination</w:t>
      </w:r>
    </w:p>
    <w:p>
      <w:pPr>
        <w:pStyle w:val="Heading3"/>
      </w:pPr>
      <w:r>
        <w:t>Eligible Service</w:t>
      </w:r>
    </w:p>
    <w:p>
      <w:r>
        <w:t>Veterans, reservists, and National Guard members who served at Marine Corps Base Camp Lejeune or Marine Corps Air Station New River for at least 30 cumulative days between August 1, 1953 and December 31, 1987.</w:t>
      </w:r>
    </w:p>
    <w:p>
      <w:pPr>
        <w:pStyle w:val="Heading3"/>
      </w:pPr>
      <w:r>
        <w:t>Presumptive Conditions Under Camp Lejeune</w:t>
      </w:r>
    </w:p>
    <w:p>
      <w:pPr>
        <w:pStyle w:val="ListBullet"/>
      </w:pPr>
      <w:r>
        <w:t>Adult leukemia</w:t>
      </w:r>
    </w:p>
    <w:p>
      <w:pPr>
        <w:pStyle w:val="ListBullet"/>
      </w:pPr>
      <w:r>
        <w:t>Aplastic anemia and other myelodysplastic syndromes</w:t>
      </w:r>
    </w:p>
    <w:p>
      <w:pPr>
        <w:pStyle w:val="ListBullet"/>
      </w:pPr>
      <w:r>
        <w:t>Bladder cancer</w:t>
      </w:r>
    </w:p>
    <w:p>
      <w:pPr>
        <w:pStyle w:val="ListBullet"/>
      </w:pPr>
      <w:r>
        <w:t>Kidney cancer</w:t>
      </w:r>
    </w:p>
    <w:p>
      <w:pPr>
        <w:pStyle w:val="ListBullet"/>
      </w:pPr>
      <w:r>
        <w:t>Liver cancer</w:t>
      </w:r>
    </w:p>
    <w:p>
      <w:pPr>
        <w:pStyle w:val="ListBullet"/>
      </w:pPr>
      <w:r>
        <w:t>Multiple myeloma</w:t>
      </w:r>
    </w:p>
    <w:p>
      <w:pPr>
        <w:pStyle w:val="ListBullet"/>
      </w:pPr>
      <w:r>
        <w:t>Non-Hodgkin's lymphoma</w:t>
      </w:r>
    </w:p>
    <w:p>
      <w:pPr>
        <w:pStyle w:val="ListBullet"/>
      </w:pPr>
      <w:r>
        <w:t>Parkinson's disease</w:t>
      </w:r>
    </w:p>
    <w:p>
      <w:r>
        <w:t>Camp Lejeune Justice Act of 2022 also allows separate civil claims through the U.S. District Court for the Eastern District of North Carolina for injuries beyond the presumptive list. Consult an attorney for the civil pathway; the VA presumption is separate from the civil claim.</w:t>
      </w:r>
    </w:p>
    <w:p>
      <w:pPr>
        <w:pStyle w:val="Heading2"/>
      </w:pPr>
      <w:r>
        <w:t>How to File a PACT Act Claim</w:t>
      </w:r>
    </w:p>
    <w:p>
      <w:pPr>
        <w:pStyle w:val="ListNumber"/>
      </w:pPr>
      <w:r>
        <w:t>Confirm your service location and dates qualify under one of the four categories above.</w:t>
      </w:r>
    </w:p>
    <w:p>
      <w:pPr>
        <w:pStyle w:val="ListNumber"/>
      </w:pPr>
      <w:r>
        <w:t>Confirm your current diagnosis is on the presumptive list for that category.</w:t>
      </w:r>
    </w:p>
    <w:p>
      <w:pPr>
        <w:pStyle w:val="ListNumber"/>
      </w:pPr>
      <w:r>
        <w:t>Gather medical evidence of your current diagnosis. The presumption removes the nexus requirement, but you still need a current diagnosis from a qualified provider.</w:t>
      </w:r>
    </w:p>
    <w:p>
      <w:pPr>
        <w:pStyle w:val="ListNumber"/>
      </w:pPr>
      <w:r>
        <w:t>File VA Form 21-526EZ (Application for Disability Compensation). On the form, explicitly state that you are claiming under PACT Act presumption and identify the exposure category.</w:t>
      </w:r>
    </w:p>
    <w:p>
      <w:pPr>
        <w:pStyle w:val="ListNumber"/>
      </w:pPr>
      <w:r>
        <w:t>Use the Filing Packet Checklist to assemble a complete Fully Developed Claim.</w:t>
      </w:r>
    </w:p>
    <w:p>
      <w:pPr>
        <w:pStyle w:val="ListNumber"/>
      </w:pPr>
      <w:r>
        <w:t>Attend the C&amp;P exam. Even with presumption, VA may schedule an exam to verify the diagnosis and rate the severity.</w:t>
      </w:r>
    </w:p>
    <w:p>
      <w:pPr>
        <w:pStyle w:val="ListNumber"/>
      </w:pPr>
      <w:r>
        <w:t>Track the claim with the Claims Master Tracker and Deadline Date Tracker.</w:t>
      </w:r>
    </w:p>
    <w:p>
      <w:pPr>
        <w:pStyle w:val="Heading2"/>
      </w:pPr>
      <w:r>
        <w:t>What If Your Condition Is Not on the List</w:t>
      </w:r>
    </w:p>
    <w:p>
      <w:r>
        <w:t>If your condition is not presumptively listed, you can still file a direct service connection claim. You will need to prove the nexus through medical evidence. Use the Nexus Letter Builder to develop the medical opinion. Many veterans with conditions not on the presumptive list have won service connection through direct claims with strong nexus evidence.</w:t>
      </w:r>
    </w:p>
    <w:p>
      <w:r>
        <w:t>Also note: VA periodically adds conditions to the presumptive lists. Check VA.gov before filing or refile under presumption if your condition is added later.</w:t>
      </w:r>
    </w:p>
    <w:p>
      <w:pPr>
        <w:pStyle w:val="Heading2"/>
      </w:pPr>
      <w:r>
        <w:t>PACT Act Effective Dates and Back Pay</w:t>
      </w:r>
    </w:p>
    <w:p>
      <w:r>
        <w:t>If you file within one year of August 10, 2022 (the date PACT was signed), your effective date may relate back to the date of enactment. If you file later, your effective date is generally the date VA receives your claim. File an Intent to File (VA Form 21-0966) to lock in an earlier effective date while you gather evidence.</w:t>
      </w:r>
    </w:p>
    <w:p>
      <w:pPr>
        <w:pStyle w:val="Heading2"/>
      </w:pPr>
      <w:r>
        <w:t>Final Checklist Before You File</w:t>
      </w:r>
    </w:p>
    <w:p>
      <w:pPr>
        <w:pStyle w:val="ListBullet"/>
      </w:pPr>
      <w:r>
        <w:t>Service location and dates confirmed against the eligible list</w:t>
      </w:r>
    </w:p>
    <w:p>
      <w:pPr>
        <w:pStyle w:val="ListBullet"/>
      </w:pPr>
      <w:r>
        <w:t>Current diagnosis confirmed on the presumptive list</w:t>
      </w:r>
    </w:p>
    <w:p>
      <w:pPr>
        <w:pStyle w:val="ListBullet"/>
      </w:pPr>
      <w:r>
        <w:t>Medical records support the diagnosis</w:t>
      </w:r>
    </w:p>
    <w:p>
      <w:pPr>
        <w:pStyle w:val="ListBullet"/>
      </w:pPr>
      <w:r>
        <w:t>VA Form 21-526EZ completed with PACT presumption explicitly stated</w:t>
      </w:r>
    </w:p>
    <w:p>
      <w:pPr>
        <w:pStyle w:val="ListBullet"/>
      </w:pPr>
      <w:r>
        <w:t>Intent to File submitted if you are not yet ready to file the full claim</w:t>
      </w:r>
    </w:p>
    <w:p>
      <w:pPr>
        <w:pStyle w:val="ListBullet"/>
      </w:pPr>
      <w:r>
        <w:t>Filing Packet Checklist completed</w:t>
      </w:r>
    </w:p>
    <w:p>
      <w:pPr>
        <w:pStyle w:val="ListBullet"/>
      </w:pPr>
      <w:r>
        <w:t>Claim logged in Claims Master Tracker with PACT category noted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