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  <w:color w:val="1A1A2E"/>
          <w:sz w:val="36"/>
          <w:szCs w:val="36"/>
        </w:rPr>
        <w:t xml:space="preserve">VR&amp;E Orientation Preparation Kit</w:t>
      </w:r>
    </w:p>
    <w:p>
      <w:pPr>
        <w:pStyle w:val="Heading1"/>
      </w:pPr>
      <w:r>
        <w:t xml:space="preserve">What to Bring Checklist</w:t>
      </w:r>
    </w:p>
    <w:p>
      <w:pPr>
        <w:spacing w:after="120"/>
      </w:pPr>
      <w:r>
        <w:t xml:space="preserve">Bring original documents to your orientation appointment:</w:t>
      </w:r>
    </w:p>
    <w:p>
      <w:pPr>
        <w:pStyle w:val="ListParagraph"/>
        <w:numPr>
          <w:ilvl w:val="0"/>
          <w:numId w:val="2"/>
        </w:numPr>
      </w:pPr>
      <w:r>
        <w:t xml:space="preserve">DD-214 (Certificate of Discharge)</w:t>
      </w:r>
    </w:p>
    <w:p>
      <w:pPr>
        <w:pStyle w:val="ListParagraph"/>
        <w:numPr>
          <w:ilvl w:val="0"/>
          <w:numId w:val="2"/>
        </w:numPr>
      </w:pPr>
      <w:r>
        <w:t xml:space="preserve">All rating decision letters (original and any recent increases)</w:t>
      </w:r>
    </w:p>
    <w:p>
      <w:pPr>
        <w:pStyle w:val="ListParagraph"/>
        <w:numPr>
          <w:ilvl w:val="0"/>
          <w:numId w:val="2"/>
        </w:numPr>
      </w:pPr>
      <w:r>
        <w:t xml:space="preserve">Service treatment records (medical records from your service)</w:t>
      </w:r>
    </w:p>
    <w:p>
      <w:pPr>
        <w:pStyle w:val="ListParagraph"/>
        <w:numPr>
          <w:ilvl w:val="0"/>
          <w:numId w:val="2"/>
        </w:numPr>
      </w:pPr>
      <w:r>
        <w:t xml:space="preserve">Current resume or work history summary</w:t>
      </w:r>
    </w:p>
    <w:p>
      <w:pPr>
        <w:pStyle w:val="ListParagraph"/>
        <w:numPr>
          <w:ilvl w:val="0"/>
          <w:numId w:val="2"/>
        </w:numPr>
      </w:pPr>
      <w:r>
        <w:t xml:space="preserve">Educational transcripts and diplomas</w:t>
      </w:r>
    </w:p>
    <w:p>
      <w:pPr>
        <w:pStyle w:val="ListParagraph"/>
        <w:numPr>
          <w:ilvl w:val="0"/>
          <w:numId w:val="2"/>
        </w:numPr>
      </w:pPr>
      <w:r>
        <w:t xml:space="preserve">Medical records related to service-connected conditions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Notebook and pen for taking notes</w:t>
      </w:r>
    </w:p>
    <w:p>
      <w:pPr>
        <w:pStyle w:val="Heading1"/>
      </w:pPr>
      <w:r>
        <w:t xml:space="preserve">What to Prepare</w:t>
      </w:r>
    </w:p>
    <w:p>
      <w:pPr>
        <w:pStyle w:val="Heading2"/>
      </w:pPr>
      <w:r>
        <w:t xml:space="preserve">Your Service-Connected Condition</w:t>
      </w:r>
    </w:p>
    <w:p>
      <w:pPr>
        <w:spacing w:after="80"/>
      </w:pPr>
      <w:r>
        <w:t xml:space="preserve">Prepare a brief explanation (2-3 sentences) describing:</w:t>
      </w:r>
    </w:p>
    <w:p>
      <w:pPr>
        <w:pStyle w:val="ListParagraph"/>
        <w:numPr>
          <w:ilvl w:val="0"/>
          <w:numId w:val="2"/>
        </w:numPr>
      </w:pPr>
      <w:r>
        <w:t xml:space="preserve">Primary disability and how it affects your ability to work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Any limitations or restrictions you experience</w:t>
      </w:r>
    </w:p>
    <w:p>
      <w:pPr>
        <w:pStyle w:val="Heading2"/>
      </w:pPr>
      <w:r>
        <w:t xml:space="preserve">Your Current Work Situation</w:t>
      </w:r>
    </w:p>
    <w:p>
      <w:pPr>
        <w:spacing w:after="120"/>
      </w:pPr>
      <w:r>
        <w:t xml:space="preserve">Describe your current employment or reasons for not working.</w:t>
      </w:r>
    </w:p>
    <w:p>
      <w:pPr>
        <w:pStyle w:val="Heading2"/>
      </w:pPr>
      <w:r>
        <w:t xml:space="preserve">Career Direction Ideas</w:t>
      </w:r>
    </w:p>
    <w:p>
      <w:pPr>
        <w:spacing w:after="240"/>
      </w:pPr>
      <w:r>
        <w:t xml:space="preserve">Identify 3-5 potential career paths you are interested in exploring.</w:t>
      </w:r>
    </w:p>
    <w:p>
      <w:pPr>
        <w:pStyle w:val="Heading1"/>
      </w:pPr>
      <w:r>
        <w:t xml:space="preserve">Questions to Ask Your Counselor</w:t>
      </w:r>
    </w:p>
    <w:p>
      <w:pPr>
        <w:pStyle w:val="ListParagraph"/>
        <w:numPr>
          <w:ilvl w:val="0"/>
          <w:numId w:val="3"/>
        </w:numPr>
      </w:pPr>
      <w:r>
        <w:t xml:space="preserve">Which track do you recommend for my situation, and why?</w:t>
      </w:r>
    </w:p>
    <w:p>
      <w:pPr>
        <w:pStyle w:val="ListParagraph"/>
        <w:numPr>
          <w:ilvl w:val="0"/>
          <w:numId w:val="3"/>
        </w:numPr>
      </w:pPr>
      <w:r>
        <w:t xml:space="preserve">What educational or vocational programs are available to me?</w:t>
      </w:r>
    </w:p>
    <w:p>
      <w:pPr>
        <w:pStyle w:val="ListParagraph"/>
        <w:numPr>
          <w:ilvl w:val="0"/>
          <w:numId w:val="3"/>
        </w:numPr>
      </w:pPr>
      <w:r>
        <w:t xml:space="preserve">What is an Individualized Written Rehabilitation Plan (IWRP)?</w:t>
      </w:r>
    </w:p>
    <w:p>
      <w:pPr>
        <w:pStyle w:val="ListParagraph"/>
        <w:numPr>
          <w:ilvl w:val="0"/>
          <w:numId w:val="3"/>
        </w:numPr>
      </w:pPr>
      <w:r>
        <w:t xml:space="preserve">How long will the rehabilitation process take?</w:t>
      </w:r>
    </w:p>
    <w:p>
      <w:pPr>
        <w:pStyle w:val="ListParagraph"/>
        <w:numPr>
          <w:ilvl w:val="0"/>
          <w:numId w:val="3"/>
        </w:numPr>
      </w:pPr>
      <w:r>
        <w:t xml:space="preserve">What accommodations are available for my disability?</w:t>
      </w:r>
    </w:p>
    <w:p>
      <w:pPr>
        <w:pStyle w:val="ListParagraph"/>
        <w:numPr>
          <w:ilvl w:val="0"/>
          <w:numId w:val="3"/>
        </w:numPr>
      </w:pPr>
      <w:r>
        <w:t xml:space="preserve">How is financial support calculated?</w:t>
      </w:r>
    </w:p>
    <w:p>
      <w:pPr>
        <w:pStyle w:val="ListParagraph"/>
        <w:numPr>
          <w:ilvl w:val="0"/>
          <w:numId w:val="3"/>
        </w:numPr>
      </w:pPr>
      <w:r>
        <w:t xml:space="preserve">What employment services and job coaching are provided?</w:t>
      </w:r>
    </w:p>
    <w:p>
      <w:pPr>
        <w:pStyle w:val="ListParagraph"/>
        <w:numPr>
          <w:ilvl w:val="0"/>
          <w:numId w:val="3"/>
        </w:numPr>
      </w:pPr>
      <w:r>
        <w:t xml:space="preserve">How are schools/programs verified as eligible?</w:t>
      </w:r>
    </w:p>
    <w:p>
      <w:pPr>
        <w:pStyle w:val="ListParagraph"/>
        <w:numPr>
          <w:ilvl w:val="0"/>
          <w:numId w:val="3"/>
        </w:numPr>
      </w:pPr>
      <w:r>
        <w:t xml:space="preserve">What happens if my circumstances change mid-program?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Can I request a different counselor if needed?</w:t>
      </w:r>
    </w:p>
    <w:p>
      <w:pPr>
        <w:pageBreakBefore/>
      </w:pPr>
      <w:r>
        <w:t xml:space="preserve"/>
      </w:r>
    </w:p>
    <w:p>
      <w:pPr>
        <w:pStyle w:val="Heading1"/>
      </w:pPr>
      <w:r>
        <w:t xml:space="preserve">Meeting Notes Template</w:t>
      </w:r>
    </w:p>
    <w:p>
      <w:pPr>
        <w:spacing w:after="120"/>
      </w:pPr>
      <w:r>
        <w:t xml:space="preserve">Use this template to document your orientation session: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8"/>
        <w:gridCol w:w="6552"/>
      </w:tblGrid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Date: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Counselor Name: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Topics Discussed: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Track Recommended: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Next Steps: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Follow-Up Items: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Questions Remaining: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Documents Requested: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What NOT to Do</w:t>
      </w:r>
    </w:p>
    <w:p>
      <w:pPr>
        <w:pStyle w:val="ListParagraph"/>
        <w:numPr>
          <w:ilvl w:val="0"/>
          <w:numId w:val="2"/>
        </w:numPr>
      </w:pPr>
      <w:r>
        <w:t xml:space="preserve">Don't arrive without reviewing your rating letter</w:t>
      </w:r>
    </w:p>
    <w:p>
      <w:pPr>
        <w:pStyle w:val="ListParagraph"/>
        <w:numPr>
          <w:ilvl w:val="0"/>
          <w:numId w:val="2"/>
        </w:numPr>
      </w:pPr>
      <w:r>
        <w:t xml:space="preserve">Don't expect the counselor to diagnose or treat your disability</w:t>
      </w:r>
    </w:p>
    <w:p>
      <w:pPr>
        <w:pStyle w:val="ListParagraph"/>
        <w:numPr>
          <w:ilvl w:val="0"/>
          <w:numId w:val="2"/>
        </w:numPr>
      </w:pPr>
      <w:r>
        <w:t xml:space="preserve">Don't sign anything without reading it fully</w:t>
      </w:r>
    </w:p>
    <w:p>
      <w:pPr>
        <w:pStyle w:val="ListParagraph"/>
        <w:numPr>
          <w:ilvl w:val="0"/>
          <w:numId w:val="2"/>
        </w:numPr>
      </w:pPr>
      <w:r>
        <w:t xml:space="preserve">Don't accept a track recommendation without fully understanding it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Don't feel pressured to decide immediately on all details</w:t>
      </w:r>
    </w:p>
    <w:p>
      <w:pPr>
        <w:pStyle w:val="Heading1"/>
      </w:pPr>
      <w:r>
        <w:t xml:space="preserve">Post-Orientation Checklist</w:t>
      </w:r>
    </w:p>
    <w:p>
      <w:pPr>
        <w:pStyle w:val="ListParagraph"/>
        <w:numPr>
          <w:ilvl w:val="0"/>
          <w:numId w:val="2"/>
        </w:numPr>
      </w:pPr>
      <w:r>
        <w:t xml:space="preserve">Read your entitlement determination letter carefully</w:t>
      </w:r>
    </w:p>
    <w:p>
      <w:pPr>
        <w:pStyle w:val="ListParagraph"/>
        <w:numPr>
          <w:ilvl w:val="0"/>
          <w:numId w:val="2"/>
        </w:numPr>
      </w:pPr>
      <w:r>
        <w:t xml:space="preserve">Confirm your entitled status and available benefits</w:t>
      </w:r>
    </w:p>
    <w:p>
      <w:pPr>
        <w:pStyle w:val="ListParagraph"/>
        <w:numPr>
          <w:ilvl w:val="0"/>
          <w:numId w:val="2"/>
        </w:numPr>
      </w:pPr>
      <w:r>
        <w:t xml:space="preserve">Prepare for your first substantive counseling meeting</w:t>
      </w:r>
    </w:p>
    <w:p>
      <w:pPr>
        <w:pStyle w:val="ListParagraph"/>
        <w:numPr>
          <w:ilvl w:val="0"/>
          <w:numId w:val="2"/>
        </w:numPr>
      </w:pPr>
      <w:r>
        <w:t xml:space="preserve">Research your career interest areas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Document everything in writing</w:t>
      </w:r>
    </w:p>
    <w:p>
      <w:pPr>
        <w:pStyle w:val="Heading1"/>
      </w:pPr>
      <w:r>
        <w:t xml:space="preserve">30-Day Follow-Up Protocol</w:t>
      </w:r>
    </w:p>
    <w:p>
      <w:pPr>
        <w:spacing w:after="120"/>
      </w:pPr>
      <w:r>
        <w:t xml:space="preserve">If you haven't heard from the VA by day 35 after your orientation:</w:t>
      </w:r>
    </w:p>
    <w:p>
      <w:pPr>
        <w:pStyle w:val="ListParagraph"/>
        <w:numPr>
          <w:ilvl w:val="0"/>
          <w:numId w:val="3"/>
        </w:numPr>
      </w:pPr>
      <w:r>
        <w:t xml:space="preserve">Call 1-800-827-1000</w:t>
      </w:r>
    </w:p>
    <w:p>
      <w:pPr>
        <w:pStyle w:val="ListParagraph"/>
        <w:numPr>
          <w:ilvl w:val="0"/>
          <w:numId w:val="3"/>
        </w:numPr>
      </w:pPr>
      <w:r>
        <w:t xml:space="preserve">Request your case status</w:t>
      </w:r>
    </w:p>
    <w:p>
      <w:pPr>
        <w:pStyle w:val="ListParagraph"/>
        <w:numPr>
          <w:ilvl w:val="0"/>
          <w:numId w:val="3"/>
        </w:numPr>
      </w:pPr>
      <w:r>
        <w:t xml:space="preserve">Get confirmation of your next orientation or appointment date</w:t>
      </w:r>
    </w:p>
    <w:p>
      <w:pPr>
        <w:pStyle w:val="ListParagraph"/>
        <w:numPr>
          <w:ilvl w:val="0"/>
          <w:numId w:val="3"/>
        </w:numPr>
      </w:pPr>
      <w:r>
        <w:t xml:space="preserve">Follow up in writing if promises aren't kept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2026-04-13T07:17:05.968Z</dcterms:created>
  <dcterms:modified xsi:type="dcterms:W3CDTF">2026-04-13T07:17:05.968Z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