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jc w:val="center"/>
      </w:pPr>
      <w:r>
        <w:t xml:space="preserve">VA Compensation Verification Guide</w:t>
      </w:r>
    </w:p>
    <w:p>
      <w:pPr>
        <w:spacing w:after="400"/>
        <w:jc w:val="center"/>
      </w:pPr>
      <w:r>
        <w:t xml:space="preserve">Step-by-Step Account Setup, Benefits Verification &amp; Dependent Compensation</w:t>
      </w:r>
    </w:p>
    <w:p>
      <w:pPr>
        <w:pStyle w:val="Heading2"/>
        <w:spacing w:after="200" w:before="200"/>
      </w:pPr>
      <w:r>
        <w:t xml:space="preserve">Part 1: VA.gov Account Setup &amp; Benefits Verification</w:t>
      </w:r>
    </w:p>
    <w:p>
      <w:pPr>
        <w:pStyle w:val="Heading3"/>
        <w:spacing w:after="100" w:before="100"/>
      </w:pPr>
      <w:r>
        <w:t xml:space="preserve">Step 1: Create Your VA.gov Account</w:t>
      </w:r>
    </w:p>
    <w:p>
      <w:pPr>
        <w:spacing w:after="100"/>
      </w:pPr>
      <w:r>
        <w:t xml:space="preserve">Visit www.va.gov and click 'Sign in' in the top right corner. If you don't have an account, click 'Create an account.' You'll be prompted to verify your identity using one of three methods:</w:t>
      </w:r>
    </w:p>
    <w:p>
      <w:pPr>
        <w:pStyle w:val="ListBullet"/>
        <w:spacing w:after="80"/>
      </w:pPr>
      <w:r>
        <w:t xml:space="preserve">ID.me (fastest option – uses facial recognition)</w:t>
      </w:r>
    </w:p>
    <w:p>
      <w:pPr>
        <w:pStyle w:val="ListBullet"/>
        <w:spacing w:after="80"/>
      </w:pPr>
      <w:r>
        <w:t xml:space="preserve">Login.gov (government-wide login)</w:t>
      </w:r>
    </w:p>
    <w:p>
      <w:pPr>
        <w:pStyle w:val="ListBullet"/>
        <w:spacing w:after="120"/>
      </w:pPr>
      <w:r>
        <w:t xml:space="preserve">My HealtheVet (VA medical records login if you have one)</w:t>
      </w:r>
    </w:p>
    <w:p>
      <w:pPr>
        <w:pStyle w:val="Heading3"/>
        <w:spacing w:after="100" w:before="100"/>
      </w:pPr>
      <w:r>
        <w:t xml:space="preserve">Step 2: Verify Your Identity</w:t>
      </w:r>
    </w:p>
    <w:p>
      <w:pPr>
        <w:spacing w:after="80"/>
      </w:pPr>
      <w:r>
        <w:t xml:space="preserve">Follow the verification prompts. You'll need:</w:t>
      </w:r>
    </w:p>
    <w:p>
      <w:pPr>
        <w:pStyle w:val="ListBullet"/>
        <w:spacing w:after="80"/>
      </w:pPr>
      <w:r>
        <w:t xml:space="preserve">Valid photo ID (driver's license or passport)</w:t>
      </w:r>
    </w:p>
    <w:p>
      <w:pPr>
        <w:pStyle w:val="ListBullet"/>
        <w:spacing w:after="80"/>
      </w:pPr>
      <w:r>
        <w:t xml:space="preserve">Social Security number</w:t>
      </w:r>
    </w:p>
    <w:p>
      <w:pPr>
        <w:pStyle w:val="ListBullet"/>
        <w:spacing w:after="120"/>
      </w:pPr>
      <w:r>
        <w:t xml:space="preserve">Email address you monitor regularly</w:t>
      </w:r>
    </w:p>
    <w:p>
      <w:pPr>
        <w:pStyle w:val="Heading3"/>
        <w:spacing w:after="100" w:before="100"/>
      </w:pPr>
      <w:r>
        <w:t xml:space="preserve">Step 3: Access Your VA Benefits Dashboard</w:t>
      </w:r>
    </w:p>
    <w:p>
      <w:pPr>
        <w:spacing w:after="100"/>
      </w:pPr>
      <w:r>
        <w:t xml:space="preserve">Once logged in, click on 'My VA Benefits' in the main menu. You'll see a dashboard showing:</w:t>
      </w:r>
    </w:p>
    <w:p>
      <w:pPr>
        <w:pStyle w:val="ListBullet"/>
        <w:spacing w:after="80"/>
      </w:pPr>
      <w:r>
        <w:t xml:space="preserve">Your current disability rating (e.g., 30%, 50%, 70%)</w:t>
      </w:r>
    </w:p>
    <w:p>
      <w:pPr>
        <w:pStyle w:val="ListBullet"/>
        <w:spacing w:after="80"/>
      </w:pPr>
      <w:r>
        <w:t xml:space="preserve">Monthly compensation amount (tax-free)</w:t>
      </w:r>
    </w:p>
    <w:p>
      <w:pPr>
        <w:pStyle w:val="ListBullet"/>
        <w:spacing w:after="80"/>
      </w:pPr>
      <w:r>
        <w:t xml:space="preserve">Effective date of your rating</w:t>
      </w:r>
    </w:p>
    <w:p>
      <w:pPr>
        <w:pStyle w:val="ListBullet"/>
        <w:spacing w:after="120"/>
      </w:pPr>
      <w:r>
        <w:t xml:space="preserve">List of rated conditions</w:t>
      </w:r>
    </w:p>
    <w:p>
      <w:pPr>
        <w:pStyle w:val="Heading2"/>
        <w:spacing w:after="200" w:before="300"/>
      </w:pPr>
      <w:r>
        <w:t xml:space="preserve">Part 2: Dependent Compensation Eligibility Checklist</w:t>
      </w:r>
    </w:p>
    <w:p>
      <w:pPr>
        <w:spacing w:after="200"/>
      </w:pPr>
      <w:r>
        <w:t xml:space="preserve">Veterans at 30% disability rating or higher can receive additional monthly payments for each eligible dependent. Use this checklist to determine who qualifies:</w:t>
      </w:r>
    </w:p>
    <w:p>
      <w:pPr>
        <w:pStyle w:val="Heading3"/>
        <w:spacing w:after="100" w:before="100"/>
      </w:pPr>
      <w:r>
        <w:t xml:space="preserve">Spouse Eligibility</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dxa" w:w="3000"/>
            <w:shd w:fill="1A1A2E" w:val="clear"/>
          </w:tcPr>
          <w:p>
            <w:r>
              <w:t xml:space="preserve">Requirement</w:t>
            </w:r>
          </w:p>
        </w:tc>
        <w:tc>
          <w:tcPr>
            <w:tcW w:type="dxa" w:w="9240"/>
            <w:shd w:fill="1A1A2E" w:val="clear"/>
          </w:tcPr>
          <w:p>
            <w:r>
              <w:t xml:space="preserve">Details</w:t>
            </w:r>
          </w:p>
        </w:tc>
      </w:tr>
      <w:tr>
        <w:tc>
          <w:tcPr>
            <w:tcW w:type="dxa" w:w="3000"/>
          </w:tcPr>
          <w:p>
            <w:r>
              <w:t xml:space="preserve">Legally Married</w:t>
            </w:r>
          </w:p>
        </w:tc>
        <w:tc>
          <w:tcPr>
            <w:tcW w:type="dxa" w:w="9240"/>
          </w:tcPr>
          <w:p>
            <w:r>
              <w:t xml:space="preserve">Must be married at time of application. Same-sex marriages recognized.</w:t>
            </w:r>
          </w:p>
        </w:tc>
      </w:tr>
      <w:tr>
        <w:tc>
          <w:tcPr>
            <w:tcW w:type="dxa" w:w="3000"/>
          </w:tcPr>
          <w:p>
            <w:r>
              <w:t xml:space="preserve">Income Limit</w:t>
            </w:r>
          </w:p>
        </w:tc>
        <w:tc>
          <w:tcPr>
            <w:tcW w:type="dxa" w:w="9240"/>
          </w:tcPr>
          <w:p>
            <w:r>
              <w:t xml:space="preserve">Spouse income does not affect eligibility (income is counted for DIC only)</w:t>
            </w:r>
          </w:p>
        </w:tc>
      </w:tr>
      <w:tr>
        <w:tc>
          <w:tcPr>
            <w:tcW w:type="dxa" w:w="3000"/>
          </w:tcPr>
          <w:p>
            <w:r>
              <w:t xml:space="preserve">Remarriage</w:t>
            </w:r>
          </w:p>
        </w:tc>
        <w:tc>
          <w:tcPr>
            <w:tcW w:type="dxa" w:w="9240"/>
          </w:tcPr>
          <w:p>
            <w:r>
              <w:t xml:space="preserve">Benefits stop if you remarry. Survivors' benefits differ—consult VA directly.</w:t>
            </w:r>
          </w:p>
        </w:tc>
      </w:tr>
    </w:tbl>
    <w:p>
      <w:pPr>
        <w:spacing w:after="200"/>
      </w:pPr>
    </w:p>
    <w:p>
      <w:pPr>
        <w:pStyle w:val="Heading3"/>
        <w:spacing w:after="100" w:before="100"/>
      </w:pPr>
      <w:r>
        <w:t xml:space="preserve">Children Eligibility</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dxa" w:w="3000"/>
            <w:shd w:fill="1A1A2E" w:val="clear"/>
          </w:tcPr>
          <w:p>
            <w:r>
              <w:t xml:space="preserve">Requirement</w:t>
            </w:r>
          </w:p>
        </w:tc>
        <w:tc>
          <w:tcPr>
            <w:tcW w:type="dxa" w:w="9240"/>
            <w:shd w:fill="1A1A2E" w:val="clear"/>
          </w:tcPr>
          <w:p>
            <w:r>
              <w:t xml:space="preserve">Details</w:t>
            </w:r>
          </w:p>
        </w:tc>
      </w:tr>
      <w:tr>
        <w:tc>
          <w:tcPr>
            <w:tcW w:type="dxa" w:w="3000"/>
          </w:tcPr>
          <w:p>
            <w:r>
              <w:t xml:space="preserve">Age</w:t>
            </w:r>
          </w:p>
        </w:tc>
        <w:tc>
          <w:tcPr>
            <w:tcW w:type="dxa" w:w="9240"/>
          </w:tcPr>
          <w:p>
            <w:r>
              <w:t xml:space="preserve">Child must be under 18 (unmarried, not self-supporting). Age 23 if in approved school full-time.</w:t>
            </w:r>
          </w:p>
        </w:tc>
      </w:tr>
      <w:tr>
        <w:tc>
          <w:tcPr>
            <w:tcW w:type="dxa" w:w="3000"/>
          </w:tcPr>
          <w:p>
            <w:r>
              <w:t xml:space="preserve">Biological/Adopted</w:t>
            </w:r>
          </w:p>
        </w:tc>
        <w:tc>
          <w:tcPr>
            <w:tcW w:type="dxa" w:w="9240"/>
          </w:tcPr>
          <w:p>
            <w:r>
              <w:t xml:space="preserve">Biological children, adopted children (before age 16), and stepchildren from current marriage qualify.</w:t>
            </w:r>
          </w:p>
        </w:tc>
      </w:tr>
      <w:tr>
        <w:tc>
          <w:tcPr>
            <w:tcW w:type="dxa" w:w="3000"/>
          </w:tcPr>
          <w:p>
            <w:r>
              <w:t xml:space="preserve">Multiple Children</w:t>
            </w:r>
          </w:p>
        </w:tc>
        <w:tc>
          <w:tcPr>
            <w:tcW w:type="dxa" w:w="9240"/>
          </w:tcPr>
          <w:p>
            <w:r>
              <w:t xml:space="preserve">You receive an additional payment amount for each qualifying child (amount decreases with each additional child).</w:t>
            </w:r>
          </w:p>
        </w:tc>
      </w:tr>
      <w:tr>
        <w:tc>
          <w:tcPr>
            <w:tcW w:type="dxa" w:w="3000"/>
          </w:tcPr>
          <w:p>
            <w:r>
              <w:t xml:space="preserve">School Status</w:t>
            </w:r>
          </w:p>
        </w:tc>
        <w:tc>
          <w:tcPr>
            <w:tcW w:type="dxa" w:w="9240"/>
          </w:tcPr>
          <w:p>
            <w:r>
              <w:t xml:space="preserve">Full-time status automatically extends eligibility to age 23. VA only verifies with schools if status changes.</w:t>
            </w:r>
          </w:p>
        </w:tc>
      </w:tr>
    </w:tbl>
    <w:p>
      <w:pPr>
        <w:spacing w:after="200"/>
      </w:pPr>
    </w:p>
    <w:p>
      <w:pPr>
        <w:pStyle w:val="Heading2"/>
        <w:spacing w:after="200" w:before="300"/>
      </w:pPr>
      <w:r>
        <w:t xml:space="preserve">Part 3: Filing VA Form 21-686c to Add Dependents</w:t>
      </w:r>
    </w:p>
    <w:p>
      <w:pPr>
        <w:pStyle w:val="Heading3"/>
        <w:spacing w:after="100" w:before="100"/>
      </w:pPr>
      <w:r>
        <w:t xml:space="preserve">What is Form 21-686c?</w:t>
      </w:r>
    </w:p>
    <w:p>
      <w:pPr>
        <w:spacing w:after="200"/>
      </w:pPr>
      <w:r>
        <w:t xml:space="preserve">The VA Form 21-686c is the official form to add or remove dependents from your VA compensation claim. You can file it online, by mail, or in person at a VA office.</w:t>
      </w:r>
    </w:p>
    <w:p>
      <w:pPr>
        <w:pStyle w:val="Heading3"/>
        <w:spacing w:after="100" w:before="100"/>
      </w:pPr>
      <w:r>
        <w:t xml:space="preserve">How to File Online (Fastest Method)</w:t>
      </w:r>
    </w:p>
    <w:p>
      <w:pPr>
        <w:pStyle w:val="ListBullet"/>
        <w:spacing w:after="80"/>
      </w:pPr>
      <w:r>
        <w:t xml:space="preserve">Log into VA.gov and navigate to 'My VA Benefits' → 'Manage Your Benefits' → 'Add or Remove Dependents.'</w:t>
      </w:r>
    </w:p>
    <w:p>
      <w:pPr>
        <w:pStyle w:val="ListBullet"/>
        <w:spacing w:after="80"/>
      </w:pPr>
      <w:r>
        <w:t xml:space="preserve">Click 'Add a Dependent' and select the type: Spouse, Child, or Parent.</w:t>
      </w:r>
    </w:p>
    <w:p>
      <w:pPr>
        <w:pStyle w:val="ListBullet"/>
        <w:spacing w:after="80"/>
      </w:pPr>
      <w:r>
        <w:t xml:space="preserve">Provide full legal name, date of birth, relationship to you, and SSN of the dependent.</w:t>
      </w:r>
    </w:p>
    <w:p>
      <w:pPr>
        <w:pStyle w:val="ListBullet"/>
        <w:spacing w:after="80"/>
      </w:pPr>
      <w:r>
        <w:t xml:space="preserve">For spouse: provide marriage certificate or marriage license date.</w:t>
      </w:r>
    </w:p>
    <w:p>
      <w:pPr>
        <w:pStyle w:val="ListBullet"/>
        <w:spacing w:after="80"/>
      </w:pPr>
      <w:r>
        <w:t xml:space="preserve">For children: provide birth certificate or adoption papers.</w:t>
      </w:r>
    </w:p>
    <w:p>
      <w:pPr>
        <w:pStyle w:val="ListBullet"/>
        <w:spacing w:after="200"/>
      </w:pPr>
      <w:r>
        <w:t xml:space="preserve">Review all information for accuracy and submit.</w:t>
      </w:r>
    </w:p>
    <w:p>
      <w:pPr>
        <w:spacing w:after="200"/>
      </w:pPr>
      <w:r>
        <w:t xml:space="preserve">Expected processing time: 2–4 weeks online (faster than paper).</w:t>
      </w:r>
    </w:p>
    <w:p>
      <w:pPr>
        <w:pStyle w:val="Heading3"/>
        <w:spacing w:after="100" w:before="100"/>
      </w:pPr>
      <w:r>
        <w:t xml:space="preserve">Critical Line-by-Line Guidance</w:t>
      </w:r>
    </w:p>
    <w:p>
      <w:pPr>
        <w:spacing w:after="100"/>
      </w:pPr>
      <w:r>
        <w:t xml:space="preserve">If filing paper Form 21-686c, use a pen (not pencil) and print clearly. Below are key sections:</w:t>
      </w:r>
    </w:p>
    <w:p>
      <w:pPr>
        <w:pStyle w:val="ListBullet"/>
        <w:spacing w:after="80"/>
      </w:pPr>
      <w:r>
        <w:t xml:space="preserve">Section 1 – Veteran Information: Your full legal name, VA file number, and date of birth as it appears in your VA records. Double-check spelling.</w:t>
      </w:r>
    </w:p>
    <w:p>
      <w:pPr>
        <w:pStyle w:val="ListBullet"/>
        <w:spacing w:after="80"/>
      </w:pPr>
      <w:r>
        <w:t xml:space="preserve">Section 2 – Dependent Information: Full legal name, date of birth (MM/DD/YYYY format), relationship (Spouse/Child/Parent), and Social Security number.</w:t>
      </w:r>
    </w:p>
    <w:p>
      <w:pPr>
        <w:pStyle w:val="ListBullet"/>
        <w:spacing w:after="80"/>
      </w:pPr>
      <w:r>
        <w:t xml:space="preserve">Section 3 – Marriage Information (if applicable): Date of marriage (MM/DD/YYYY) and location (city, state). If previously married, include divorce date.</w:t>
      </w:r>
    </w:p>
    <w:p>
      <w:pPr>
        <w:pStyle w:val="ListBullet"/>
        <w:spacing w:after="80"/>
      </w:pPr>
      <w:r>
        <w:t xml:space="preserve">Section 4 – Child Information (if applicable): Check box if child is adopted. Provide proof (birth certificate or adoption decree).</w:t>
      </w:r>
    </w:p>
    <w:p>
      <w:pPr>
        <w:pStyle w:val="ListBullet"/>
        <w:spacing w:after="200"/>
      </w:pPr>
      <w:r>
        <w:t xml:space="preserve">Section 5 – Declaration: Sign and date in blue ink. Unsigned forms are rejected and returned.</w:t>
      </w:r>
    </w:p>
    <w:p>
      <w:pPr>
        <w:pStyle w:val="Heading2"/>
        <w:spacing w:after="200" w:before="300"/>
      </w:pPr>
      <w:r>
        <w:t xml:space="preserve">Part 4: Tax-Free Income Equivalence &amp; Guaranteed Income Planning</w:t>
      </w:r>
    </w:p>
    <w:p>
      <w:pPr>
        <w:pStyle w:val="Heading3"/>
        <w:spacing w:after="100" w:before="100"/>
      </w:pPr>
      <w:r>
        <w:t xml:space="preserve">Why VA Compensation is Tax-Free</w:t>
      </w:r>
    </w:p>
    <w:p>
      <w:pPr>
        <w:spacing w:after="200"/>
      </w:pPr>
      <w:r>
        <w:t xml:space="preserve">VA disability compensation is not federal taxable income. This means $3,000/month from VA is worth more than $3,000/month from employment (which requires paying federal income tax).</w:t>
      </w:r>
    </w:p>
    <w:p>
      <w:pPr>
        <w:pStyle w:val="Heading3"/>
        <w:spacing w:after="100" w:before="100"/>
      </w:pPr>
      <w:r>
        <w:t xml:space="preserve">Tax Equivalence Examples</w:t>
      </w:r>
    </w:p>
    <w:p>
      <w:pPr>
        <w:spacing w:after="80"/>
      </w:pPr>
      <w:r>
        <w:t xml:space="preserve">Example 1: 50% Disability Rating</w:t>
      </w:r>
    </w:p>
    <w:p>
      <w:pPr>
        <w:pStyle w:val="ListBullet"/>
        <w:spacing w:after="80"/>
      </w:pPr>
      <w:r>
        <w:t xml:space="preserve">VA Payment: $3,737/month = $44,844/year (tax-free)</w:t>
      </w:r>
    </w:p>
    <w:p>
      <w:pPr>
        <w:pStyle w:val="ListBullet"/>
        <w:spacing w:after="80"/>
      </w:pPr>
      <w:r>
        <w:t xml:space="preserve">Equivalent Taxable Income (22% federal bracket): ~$57,493/year</w:t>
      </w:r>
    </w:p>
    <w:p>
      <w:pPr>
        <w:pStyle w:val="ListBullet"/>
        <w:spacing w:after="120"/>
      </w:pPr>
      <w:r>
        <w:t xml:space="preserve">Tax Savings: ~$12,649/year</w:t>
      </w:r>
    </w:p>
    <w:p>
      <w:pPr>
        <w:spacing w:after="80"/>
      </w:pPr>
      <w:r>
        <w:t xml:space="preserve">Example 2: 100% Disability Rating with Spouse</w:t>
      </w:r>
    </w:p>
    <w:p>
      <w:pPr>
        <w:pStyle w:val="ListBullet"/>
        <w:spacing w:after="80"/>
      </w:pPr>
      <w:r>
        <w:t xml:space="preserve">VA Payment: $4,069/month (vet) + $278/month (spouse) = $4,347/month = $52,164/year (tax-free)</w:t>
      </w:r>
    </w:p>
    <w:p>
      <w:pPr>
        <w:pStyle w:val="ListBullet"/>
        <w:spacing w:after="80"/>
      </w:pPr>
      <w:r>
        <w:t xml:space="preserve">Equivalent Taxable Income (24% federal bracket): ~$68,637/year</w:t>
      </w:r>
    </w:p>
    <w:p>
      <w:pPr>
        <w:pStyle w:val="ListBullet"/>
        <w:spacing w:after="200"/>
      </w:pPr>
      <w:r>
        <w:t xml:space="preserve">Tax Savings: ~$16,473/year</w:t>
      </w:r>
    </w:p>
    <w:p>
      <w:pPr>
        <w:pStyle w:val="Heading3"/>
        <w:spacing w:after="100" w:before="100"/>
      </w:pPr>
      <w:r>
        <w:t xml:space="preserve">Guaranteed Income Planning Basics</w:t>
      </w:r>
    </w:p>
    <w:p>
      <w:pPr>
        <w:spacing w:after="100"/>
      </w:pPr>
      <w:r>
        <w:t xml:space="preserve">Because VA compensation is guaranteed for life (adjusted annually for COLA—Cost of Living Adjustment), it's a foundational asset in retirement planning:</w:t>
      </w:r>
    </w:p>
    <w:p>
      <w:pPr>
        <w:pStyle w:val="ListBullet"/>
        <w:spacing w:after="80"/>
      </w:pPr>
      <w:r>
        <w:t xml:space="preserve">Treat it as guaranteed income in your retirement budget. Unlike Social Security, you cannot lose VA benefits due to earnings or age.</w:t>
      </w:r>
    </w:p>
    <w:p>
      <w:pPr>
        <w:pStyle w:val="ListBullet"/>
        <w:spacing w:after="80"/>
      </w:pPr>
      <w:r>
        <w:t xml:space="preserve">Plan supplemental income around this base: investments, employment, rental income, pensions.</w:t>
      </w:r>
    </w:p>
    <w:p>
      <w:pPr>
        <w:pStyle w:val="ListBullet"/>
        <w:spacing w:after="80"/>
      </w:pPr>
      <w:r>
        <w:t xml:space="preserve">COLA adjustments: Every January, VA increases payments by the inflation rate. Lock in this amount in your annual budget review.</w:t>
      </w:r>
    </w:p>
    <w:p>
      <w:pPr>
        <w:pStyle w:val="ListBullet"/>
        <w:spacing w:after="200"/>
      </w:pPr>
      <w:r>
        <w:t xml:space="preserve">Never count on retroactive claims: If you miss filing dependents early, you only receive back pay ~1 year. Plan to file dependent claims immediately.</w:t>
      </w:r>
    </w:p>
    <w:p>
      <w:pPr>
        <w:spacing w:after="100" w:before="400"/>
      </w:pPr>
      <w:r>
        <w:t xml:space="preserve">This guide does not constitute legal or financial advice. Consult a VA-accredited representative or financial advisor for personalized guidance.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2026-04-14T00:56:07.881Z</dcterms:created>
  <dcterms:modified xsi:type="dcterms:W3CDTF">2026-04-14T00:56:07.881Z</dcterms:modified>
</cp:coreProperties>
</file>

<file path=docProps/custom.xml><?xml version="1.0" encoding="utf-8"?>
<Properties xmlns="http://schemas.openxmlformats.org/officeDocument/2006/custom-properties" xmlns:vt="http://schemas.openxmlformats.org/officeDocument/2006/docPropsVTypes"/>
</file>