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pStyle w:val="Heading1"/>
        <w:spacing w:after="200" w:before="400"/>
        <w:jc w:val="center"/>
      </w:pPr>
      <w:r>
        <w:t xml:space="preserve">TBI C&amp;P Exam Battle Plan</w:t>
      </w:r>
    </w:p>
    <w:p>
      <w:pPr>
        <w:spacing w:after="400"/>
        <w:jc w:val="center"/>
      </w:pPr>
      <w:r>
        <w:t xml:space="preserve">Domain-by-Domain Examiner Strategy</w:t>
      </w:r>
    </w:p>
    <w:p>
      <w:pPr>
        <w:spacing w:before="600"/>
      </w:pPr>
    </w:p>
    <w:p>
      <w:pPr>
        <w:spacing w:before="200"/>
        <w:jc w:val="center"/>
      </w:pPr>
      <w:r>
        <w:t xml:space="preserve">FWD Assist</w:t>
      </w:r>
    </w:p>
    <w:r>
      <w:br w:type="page"/>
    </w:r>
    <w:p>
      <w:pPr>
        <w:pStyle w:val="Heading1"/>
        <w:spacing w:after="120" w:before="240"/>
      </w:pPr>
      <w:r>
        <w:t xml:space="preserve">Section 1: The TBI DBQ Structure</w:t>
      </w:r>
    </w:p>
    <w:p>
      <w:pPr>
        <w:spacing w:after="120"/>
      </w:pPr>
      <w:r>
        <w:t xml:space="preserve">The VA uses a standardized form called the Disability Benefits Questionnaire (DBQ) for TBI. The examiner will cover 10 domains of cognitive and behavioral function.</w:t>
      </w:r>
    </w:p>
    <w:p>
      <w:pPr>
        <w:spacing w:after="120"/>
      </w:pPr>
      <w:r>
        <w:t xml:space="preserve">Typical exam length: 2-3 hours for a thorough TBI evaluation (shorter exams often result in underrating).</w:t>
      </w:r>
    </w:p>
    <w:p>
      <w:pPr>
        <w:spacing w:after="120"/>
      </w:pPr>
      <w:r>
        <w:t xml:space="preserve">The examiner will ask:</w:t>
      </w:r>
    </w:p>
    <w:p>
      <w:pPr>
        <w:spacing w:after="120"/>
      </w:pPr>
      <w:r>
        <w:t xml:space="preserve">• Detailed questions about each of the 10 domains</w:t>
      </w:r>
    </w:p>
    <w:p>
      <w:pPr>
        <w:spacing w:after="120"/>
      </w:pPr>
      <w:r>
        <w:t xml:space="preserve">• Questions about blast event (date, location, LOC duration)</w:t>
      </w:r>
    </w:p>
    <w:p>
      <w:pPr>
        <w:spacing w:after="120"/>
      </w:pPr>
      <w:r>
        <w:t xml:space="preserve">• Questions about symptoms at the time of injury vs. now</w:t>
      </w:r>
    </w:p>
    <w:p>
      <w:pPr>
        <w:spacing w:after="120"/>
      </w:pPr>
      <w:r>
        <w:t xml:space="preserve">• Questions about how impairments affect work and daily life</w:t>
      </w:r>
    </w:p>
    <w:p>
      <w:pPr>
        <w:spacing w:after="120"/>
      </w:pPr>
      <w:r>
        <w:t xml:space="preserve">• May conduct basic cognitive screening (not full neuropsych testing)</w:t>
      </w:r>
    </w:p>
    <w:p>
      <w:pPr>
        <w:pStyle w:val="Heading1"/>
        <w:spacing w:after="120" w:before="240"/>
      </w:pPr>
      <w:r>
        <w:t xml:space="preserve">Section 2: Before the Exam</w:t>
      </w:r>
    </w:p>
    <w:p>
      <w:pPr>
        <w:spacing w:after="120"/>
      </w:pPr>
      <w:r>
        <w:t xml:space="preserve">Exam Preparation Checklist:</w:t>
      </w:r>
    </w:p>
    <w:p>
      <w:pPr>
        <w:spacing w:after="120"/>
      </w:pPr>
      <w:r>
        <w:t xml:space="preserve">[ ] Read the entire DC 8045 Rating Criteria Guide (Document 1)</w:t>
      </w:r>
    </w:p>
    <w:p>
      <w:pPr>
        <w:spacing w:after="120"/>
      </w:pPr>
      <w:r>
        <w:t xml:space="preserve">[ ] Complete your Domain Symptom Worksheet (Document 2)</w:t>
      </w:r>
    </w:p>
    <w:p>
      <w:pPr>
        <w:spacing w:after="120"/>
      </w:pPr>
      <w:r>
        <w:t xml:space="preserve">[ ] Bring your neuropsychological evaluation (if obtained)</w:t>
      </w:r>
    </w:p>
    <w:p>
      <w:pPr>
        <w:spacing w:after="120"/>
      </w:pPr>
      <w:r>
        <w:t xml:space="preserve">[ ] Prepare your blast event timeline (date, location, type, duration of LOC)</w:t>
      </w:r>
    </w:p>
    <w:p>
      <w:pPr>
        <w:spacing w:after="120"/>
      </w:pPr>
      <w:r>
        <w:t xml:space="preserve">[ ] Bring complete list of all medications with current doses</w:t>
      </w:r>
    </w:p>
    <w:p>
      <w:pPr>
        <w:spacing w:after="120"/>
      </w:pPr>
      <w:r>
        <w:t xml:space="preserve">[ ] Confirm examiner received/reviewed your neuropsych evaluation</w:t>
      </w:r>
    </w:p>
    <w:p>
      <w:pPr>
        <w:spacing w:after="120"/>
      </w:pPr>
      <w:r>
        <w:t xml:space="preserve">[ ] Verify you are seeing a neuropsychologist or physician experienced in TBI</w:t>
      </w:r>
    </w:p>
    <w:p>
      <w:pPr>
        <w:spacing w:after="120"/>
      </w:pPr>
      <w:r>
        <w:t xml:space="preserve">[ ] Bring your Domain Symptom Worksheet to the exam</w:t>
      </w:r>
    </w:p>
    <w:p>
      <w:pPr>
        <w:pStyle w:val="Heading1"/>
        <w:spacing w:after="120" w:before="240"/>
      </w:pPr>
      <w:r>
        <w:t xml:space="preserve">Section 3: Domain-by-Domain Examiner Strategy</w:t>
      </w:r>
    </w:p>
    <w:p>
      <w:pPr>
        <w:spacing w:after="120"/>
      </w:pPr>
      <w:r>
        <w:t xml:space="preserve">For each domain, the examiner will ask specific questions. Use your Domain Symptom Worksheet to provide specific examples.</w:t>
      </w:r>
    </w:p>
    <w:p>
      <w:pPr>
        <w:pStyle w:val="Heading2"/>
        <w:spacing w:after="120" w:before="240"/>
      </w:pPr>
      <w:r>
        <w:t xml:space="preserve">Memory, Attention, Concentration, Executive Functions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Describe your memory for recent events</w:t>
      </w:r>
    </w:p>
    <w:p>
      <w:pPr>
        <w:spacing w:after="120"/>
      </w:pPr>
      <w:r>
        <w:t xml:space="preserve">• How many steps can you follow at once?</w:t>
      </w:r>
    </w:p>
    <w:p>
      <w:pPr>
        <w:spacing w:after="120"/>
      </w:pPr>
      <w:r>
        <w:t xml:space="preserve">• Can you plan a complex task? Give an example.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Use your strongest specific example from the worksheet</w:t>
      </w:r>
    </w:p>
    <w:p>
      <w:pPr>
        <w:spacing w:after="120"/>
      </w:pPr>
      <w:r>
        <w:t xml:space="preserve">• If you can only follow 1-2 steps before forgetting or re-reading, say so</w:t>
      </w:r>
    </w:p>
    <w:p>
      <w:pPr>
        <w:spacing w:after="120"/>
      </w:pPr>
      <w:r>
        <w:t xml:space="preserve">• Describe a task that took significantly longer after the blast</w:t>
      </w:r>
    </w:p>
    <w:p>
      <w:pPr>
        <w:pStyle w:val="Heading2"/>
        <w:spacing w:after="120" w:before="240"/>
      </w:pPr>
      <w:r>
        <w:t xml:space="preserve">Judgment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Describe a situation where you made a poor decision</w:t>
      </w:r>
    </w:p>
    <w:p>
      <w:pPr>
        <w:spacing w:after="120"/>
      </w:pPr>
      <w:r>
        <w:t xml:space="preserve">• Did this happen before or after your injury?</w:t>
      </w:r>
    </w:p>
    <w:p>
      <w:pPr>
        <w:spacing w:after="120"/>
      </w:pPr>
      <w:r>
        <w:t xml:space="preserve">• What were the consequences?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Use your strongest financial or impulsive decision example</w:t>
      </w:r>
    </w:p>
    <w:p>
      <w:pPr>
        <w:spacing w:after="120"/>
      </w:pPr>
      <w:r>
        <w:t xml:space="preserve">• Emphasize that this decision was uncharacteristic of you pre-injury</w:t>
      </w:r>
    </w:p>
    <w:p>
      <w:pPr>
        <w:spacing w:after="120"/>
      </w:pPr>
      <w:r>
        <w:t xml:space="preserve">• Quantify consequences: money lost, relationship damage, job impact</w:t>
      </w:r>
    </w:p>
    <w:p>
      <w:pPr>
        <w:pStyle w:val="Heading2"/>
        <w:spacing w:after="120" w:before="240"/>
      </w:pPr>
      <w:r>
        <w:t xml:space="preserve">Social Interaction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Have your relationships changed since the injury?</w:t>
      </w:r>
    </w:p>
    <w:p>
      <w:pPr>
        <w:spacing w:after="120"/>
      </w:pPr>
      <w:r>
        <w:t xml:space="preserve">• Do you have difficulty understanding social cues?</w:t>
      </w:r>
    </w:p>
    <w:p>
      <w:pPr>
        <w:spacing w:after="120"/>
      </w:pPr>
      <w:r>
        <w:t xml:space="preserve">• How often do you see friends/family now vs. before?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Describe specific withdrawal or social awkwardness</w:t>
      </w:r>
    </w:p>
    <w:p>
      <w:pPr>
        <w:spacing w:after="120"/>
      </w:pPr>
      <w:r>
        <w:t xml:space="preserve">• Mention misinterpreting sarcasm or missing facial expressions</w:t>
      </w:r>
    </w:p>
    <w:p>
      <w:pPr>
        <w:spacing w:after="120"/>
      </w:pPr>
      <w:r>
        <w:t xml:space="preserve">• Provide concrete numbers: "I saw friends weekly before; now once every 2 months"</w:t>
      </w:r>
    </w:p>
    <w:r>
      <w:br w:type="page"/>
    </w:r>
    <w:p>
      <w:pPr>
        <w:pStyle w:val="Heading2"/>
        <w:spacing w:after="120" w:before="240"/>
      </w:pPr>
      <w:r>
        <w:t xml:space="preserve">Orientation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Do you ever get lost in familiar places?</w:t>
      </w:r>
    </w:p>
    <w:p>
      <w:pPr>
        <w:spacing w:after="120"/>
      </w:pPr>
      <w:r>
        <w:t xml:space="preserve">• Are you ever confused about dates or times?</w:t>
      </w:r>
    </w:p>
    <w:p>
      <w:pPr>
        <w:spacing w:after="120"/>
      </w:pPr>
      <w:r>
        <w:t xml:space="preserve">• Do you need reminders or calendars?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If yes, describe a specific recent incident</w:t>
      </w:r>
    </w:p>
    <w:p>
      <w:pPr>
        <w:spacing w:after="120"/>
      </w:pPr>
      <w:r>
        <w:t xml:space="preserve">• Describe how often this happens: daily, weekly, monthly</w:t>
      </w:r>
    </w:p>
    <w:p>
      <w:pPr>
        <w:spacing w:after="120"/>
      </w:pPr>
      <w:r>
        <w:t xml:space="preserve">• Explain coping strategies: written calendars, GPS, reminders</w:t>
      </w:r>
    </w:p>
    <w:p>
      <w:pPr>
        <w:pStyle w:val="Heading2"/>
        <w:spacing w:after="120" w:before="240"/>
      </w:pPr>
      <w:r>
        <w:t xml:space="preserve">Motor Activity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Do you have any tremor, coordination problems, or balance issues?</w:t>
      </w:r>
    </w:p>
    <w:p>
      <w:pPr>
        <w:spacing w:after="120"/>
      </w:pPr>
      <w:r>
        <w:t xml:space="preserve">• How does this affect your ability to work?</w:t>
      </w:r>
    </w:p>
    <w:p>
      <w:pPr>
        <w:spacing w:after="120"/>
      </w:pPr>
      <w:r>
        <w:t xml:space="preserve">• Have you had any falls?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Describe observable motor symptoms with frequency</w:t>
      </w:r>
    </w:p>
    <w:p>
      <w:pPr>
        <w:spacing w:after="120"/>
      </w:pPr>
      <w:r>
        <w:t xml:space="preserve">• Explain specific work tasks that are now difficult</w:t>
      </w:r>
    </w:p>
    <w:p>
      <w:pPr>
        <w:spacing w:after="120"/>
      </w:pPr>
      <w:r>
        <w:t xml:space="preserve">• If you've fallen or had near-falls, describe them</w:t>
      </w:r>
    </w:p>
    <w:p>
      <w:pPr>
        <w:pStyle w:val="Heading2"/>
        <w:spacing w:after="120" w:before="240"/>
      </w:pPr>
      <w:r>
        <w:t xml:space="preserve">Visual-Spatial Orientation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Do you have trouble navigating or understanding maps?</w:t>
      </w:r>
    </w:p>
    <w:p>
      <w:pPr>
        <w:spacing w:after="120"/>
      </w:pPr>
      <w:r>
        <w:t xml:space="preserve">• Do you feel disoriented in new places?</w:t>
      </w:r>
    </w:p>
    <w:p>
      <w:pPr>
        <w:spacing w:after="120"/>
      </w:pPr>
      <w:r>
        <w:t xml:space="preserve">• Can you assemble objects or estimate distances?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Describe getting lost even with GPS</w:t>
      </w:r>
    </w:p>
    <w:p>
      <w:pPr>
        <w:spacing w:after="120"/>
      </w:pPr>
      <w:r>
        <w:t xml:space="preserve">• Mention feeling disoriented in familiar places</w:t>
      </w:r>
    </w:p>
    <w:p>
      <w:pPr>
        <w:spacing w:after="120"/>
      </w:pPr>
      <w:r>
        <w:t xml:space="preserve">• Provide examples of spatial task difficulty</w:t>
      </w:r>
    </w:p>
    <w:r>
      <w:br w:type="page"/>
    </w:r>
    <w:p>
      <w:pPr>
        <w:pStyle w:val="Heading2"/>
        <w:spacing w:after="120" w:before="240"/>
      </w:pPr>
      <w:r>
        <w:t xml:space="preserve">Subjective Symptoms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Do you have headaches? How often? How severe?</w:t>
      </w:r>
    </w:p>
    <w:p>
      <w:pPr>
        <w:spacing w:after="120"/>
      </w:pPr>
      <w:r>
        <w:t xml:space="preserve">• Do you have fatigue? When does it occur?</w:t>
      </w:r>
    </w:p>
    <w:p>
      <w:pPr>
        <w:spacing w:after="120"/>
      </w:pPr>
      <w:r>
        <w:t xml:space="preserve">• Do you have sleep problems? Dizziness?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Be specific: "5-6 headaches per week; 3-4 hours in dark room"</w:t>
      </w:r>
    </w:p>
    <w:p>
      <w:pPr>
        <w:spacing w:after="120"/>
      </w:pPr>
      <w:r>
        <w:t xml:space="preserve">• Describe time-of-day pattern: "always 2 PM; exhausted by afternoon"</w:t>
      </w:r>
    </w:p>
    <w:p>
      <w:pPr>
        <w:spacing w:after="120"/>
      </w:pPr>
      <w:r>
        <w:t xml:space="preserve">• Quantify sleep disruption: "wake 3-4 times per night"</w:t>
      </w:r>
    </w:p>
    <w:p>
      <w:pPr>
        <w:pStyle w:val="Heading2"/>
        <w:spacing w:after="120" w:before="240"/>
      </w:pPr>
      <w:r>
        <w:t xml:space="preserve">Neurobehavioral Effects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Are you more irritable or angry since the injury?</w:t>
      </w:r>
    </w:p>
    <w:p>
      <w:pPr>
        <w:spacing w:after="120"/>
      </w:pPr>
      <w:r>
        <w:t xml:space="preserve">• How often do you lose your temper?</w:t>
      </w:r>
    </w:p>
    <w:p>
      <w:pPr>
        <w:spacing w:after="120"/>
      </w:pPr>
      <w:r>
        <w:t xml:space="preserve">• Have these changes affected your relationships?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Describe frequency: "lose temper once per day or more"</w:t>
      </w:r>
    </w:p>
    <w:p>
      <w:pPr>
        <w:spacing w:after="120"/>
      </w:pPr>
      <w:r>
        <w:t xml:space="preserve">• Provide specific examples of outbursts</w:t>
      </w:r>
    </w:p>
    <w:p>
      <w:pPr>
        <w:spacing w:after="120"/>
      </w:pPr>
      <w:r>
        <w:t xml:space="preserve">• Explain impact: "wife says it's like living with a different person"</w:t>
      </w:r>
    </w:p>
    <w:p>
      <w:pPr>
        <w:pStyle w:val="Heading2"/>
        <w:spacing w:after="120" w:before="240"/>
      </w:pPr>
      <w:r>
        <w:t xml:space="preserve">Communication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Do you have trouble finding words?</w:t>
      </w:r>
    </w:p>
    <w:p>
      <w:pPr>
        <w:spacing w:after="120"/>
      </w:pPr>
      <w:r>
        <w:t xml:space="preserve">• Is your speech clear?</w:t>
      </w:r>
    </w:p>
    <w:p>
      <w:pPr>
        <w:spacing w:after="120"/>
      </w:pPr>
      <w:r>
        <w:t xml:space="preserve">• Do you have trouble understanding others?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If yes, describe frequency and impact on conversations</w:t>
      </w:r>
    </w:p>
    <w:p>
      <w:pPr>
        <w:spacing w:after="120"/>
      </w:pPr>
      <w:r>
        <w:t xml:space="preserve">• Mention speech slurring when tired</w:t>
      </w:r>
    </w:p>
    <w:p>
      <w:pPr>
        <w:spacing w:after="120"/>
      </w:pPr>
      <w:r>
        <w:t xml:space="preserve">• Explain listening difficulty: "can't follow fast conversations"</w:t>
      </w:r>
    </w:p>
    <w:r>
      <w:br w:type="page"/>
    </w:r>
    <w:p>
      <w:pPr>
        <w:pStyle w:val="Heading2"/>
        <w:spacing w:after="120" w:before="240"/>
      </w:pPr>
      <w:r>
        <w:t xml:space="preserve">Consciousness</w:t>
      </w:r>
    </w:p>
    <w:p>
      <w:pPr>
        <w:spacing w:after="60" w:before="120"/>
      </w:pPr>
      <w:r>
        <w:t xml:space="preserve">Examiner Will Ask:</w:t>
      </w:r>
    </w:p>
    <w:p>
      <w:pPr>
        <w:spacing w:after="120"/>
      </w:pPr>
      <w:r>
        <w:t xml:space="preserve">• Are you excessively drowsy during the day?</w:t>
      </w:r>
    </w:p>
    <w:p>
      <w:pPr>
        <w:spacing w:after="120"/>
      </w:pPr>
      <w:r>
        <w:t xml:space="preserve">• Have you had seizures or loss of consciousness?</w:t>
      </w:r>
    </w:p>
    <w:p>
      <w:pPr>
        <w:spacing w:after="120"/>
      </w:pPr>
      <w:r>
        <w:t xml:space="preserve">• Do you lose time or have gaps in memory?</w:t>
      </w:r>
    </w:p>
    <w:p>
      <w:pPr>
        <w:spacing w:after="60" w:before="120"/>
      </w:pPr>
      <w:r>
        <w:t xml:space="preserve">How to Respond:</w:t>
      </w:r>
    </w:p>
    <w:p>
      <w:pPr>
        <w:spacing w:after="120"/>
      </w:pPr>
      <w:r>
        <w:t xml:space="preserve">• Describe daytime sleepiness impact: "fall asleep at desk"</w:t>
      </w:r>
    </w:p>
    <w:p>
      <w:pPr>
        <w:spacing w:after="120"/>
      </w:pPr>
      <w:r>
        <w:t xml:space="preserve">• If seizures, describe frequency and circumstances</w:t>
      </w:r>
    </w:p>
    <w:p>
      <w:pPr>
        <w:spacing w:after="120"/>
      </w:pPr>
      <w:r>
        <w:t xml:space="preserve">• If time loss, describe episodes with dates</w:t>
      </w:r>
    </w:p>
    <w:r>
      <w:br w:type="page"/>
    </w:r>
    <w:p>
      <w:pPr>
        <w:pStyle w:val="Heading1"/>
        <w:spacing w:after="120" w:before="240"/>
      </w:pPr>
      <w:r>
        <w:t xml:space="preserve">Section 4: Critical Rules</w:t>
      </w:r>
    </w:p>
    <w:p>
      <w:pPr>
        <w:pStyle w:val="Heading2"/>
        <w:spacing w:after="120" w:before="240"/>
      </w:pPr>
      <w:r>
        <w:t xml:space="preserve">Rule 1: Describe Typical and Worst-Day Function</w:t>
      </w:r>
    </w:p>
    <w:p>
      <w:pPr>
        <w:spacing w:after="120"/>
      </w:pPr>
      <w:r>
        <w:t xml:space="preserve">WRONG: "Some days I'm okay; other days are bad." (Suggests good days offset bad days)</w:t>
      </w:r>
    </w:p>
    <w:p>
      <w:pPr>
        <w:spacing w:after="120"/>
      </w:pPr>
      <w:r>
        <w:t xml:space="preserve">RIGHT: "On my typical day, I forget 3-4 things I planned to do. On my worst days, I can't remember conversations from the morning. I'm impaired most days, not just sometimes."</w:t>
      </w:r>
    </w:p>
    <w:p>
      <w:pPr>
        <w:pStyle w:val="Heading2"/>
        <w:spacing w:after="120" w:before="240"/>
      </w:pPr>
      <w:r>
        <w:t xml:space="preserve">Rule 2: Use Specific Dates and Incidents</w:t>
      </w:r>
    </w:p>
    <w:p>
      <w:pPr>
        <w:spacing w:after="120"/>
      </w:pPr>
      <w:r>
        <w:t xml:space="preserve">WRONG: "I have trouble with memory." (Too vague; sounds mild)</w:t>
      </w:r>
    </w:p>
    <w:p>
      <w:pPr>
        <w:spacing w:after="120"/>
      </w:pPr>
      <w:r>
        <w:t xml:space="preserve">RIGHT: "On March 15, I forgot my wife's birthday despite writing it three places. On April 2, I forgot a doctor appointment I had confirmed that morning. This happens multiple times per week."</w:t>
      </w:r>
    </w:p>
    <w:p>
      <w:pPr>
        <w:pStyle w:val="Heading2"/>
        <w:spacing w:after="120" w:before="240"/>
      </w:pPr>
      <w:r>
        <w:t xml:space="preserve">Rule 3: Connect Every Symptom to Functional Impact</w:t>
      </w:r>
    </w:p>
    <w:p>
      <w:pPr>
        <w:spacing w:after="120"/>
      </w:pPr>
      <w:r>
        <w:t xml:space="preserve">WRONG: "I get headaches." (No impact stated)</w:t>
      </w:r>
    </w:p>
    <w:p>
      <w:pPr>
        <w:spacing w:after="120"/>
      </w:pPr>
      <w:r>
        <w:t xml:space="preserve">RIGHT: "I get severe headaches 5 days per week that require me to leave work. I spend 2-3 hours in a dark room unable to function. I've missed work 8 times in the past month due to headaches."</w:t>
      </w:r>
    </w:p>
    <w:p>
      <w:pPr>
        <w:pStyle w:val="Heading2"/>
        <w:spacing w:after="120" w:before="240"/>
      </w:pPr>
      <w:r>
        <w:t xml:space="preserve">Rule 4: Confirm Examiner Reviewed Neuropsych Evaluation</w:t>
      </w:r>
    </w:p>
    <w:p>
      <w:pPr>
        <w:spacing w:after="120"/>
      </w:pPr>
      <w:r>
        <w:t xml:space="preserve">At the start of the exam, ask: "Have you reviewed my neuropsychological evaluation from [date]?" If no: "I'd like you to review it before we continue, as it documents my baseline cognitive impairment."</w:t>
      </w:r>
    </w:p>
    <w:p>
      <w:pPr>
        <w:pStyle w:val="Heading2"/>
        <w:spacing w:after="120" w:before="240"/>
      </w:pPr>
      <w:r>
        <w:t xml:space="preserve">Rule 5: If Examiner Misses a Domain, Bring It Up</w:t>
      </w:r>
    </w:p>
    <w:p>
      <w:pPr>
        <w:spacing w:after="120"/>
      </w:pPr>
      <w:r>
        <w:t xml:space="preserve">If the examiner doesn't ask about a domain where you have significant impairment, mention it: "We haven't discussed my sleep problems, which are a major issue for me. Can we cover that?"</w:t>
      </w:r>
    </w:p>
    <w:r>
      <w:br w:type="page"/>
    </w:r>
    <w:p>
      <w:pPr>
        <w:pStyle w:val="Heading1"/>
        <w:spacing w:after="120" w:before="240"/>
      </w:pPr>
      <w:r>
        <w:t xml:space="preserve">Section 5: Blast Event Timeline Template</w:t>
      </w:r>
    </w:p>
    <w:tbl>
      <w:tblPr>
        <w:tblW w:type="pct" w:w="100%"/>
        <w:tblBorders>
          <w:top w:val="single" w:color="1A1A2E" w:sz="6"/>
          <w:left w:val="single" w:color="1A1A2E" w:sz="6"/>
          <w:bottom w:val="single" w:color="1A1A2E" w:sz="6"/>
          <w:right w:val="single" w:color="1A1A2E" w:sz="6"/>
          <w:insideH w:val="single" w:color="1A1A2E" w:sz="4"/>
          <w:insideV w:val="single" w:color="1A1A2E" w:sz="4"/>
        </w:tblBorders>
      </w:tblPr>
      <w:tblGrid>
        <w:gridCol w:w="100"/>
        <w:gridCol w:w="100"/>
      </w:tblGrid>
      <w:tr>
        <w:trPr>
          <w:trHeight w:val="300" w:hRule="auto"/>
        </w:trPr>
        <w:tc>
          <w:tcPr>
            <w:tcW w:type="dxa" w:w="2800"/>
            <w:shd w:color="0F346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Item</w:t>
            </w:r>
          </w:p>
        </w:tc>
        <w:tc>
          <w:tcPr>
            <w:tcW w:type="dxa" w:w="8560"/>
            <w:shd w:color="0F346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Your Details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Date of Blast Event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[MM/DD/YYYY]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Location/Unit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[City, Country, Unit Designation]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Type of Blast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[IED, RPG, Mortar, Explosion, Vehicle Rollover, etc.]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Your Distance from Blast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[Feet/Meters]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Immediate Symptoms (First 24 hours)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[Headache, dizziness, confusion, memory loss, etc.]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Loss of Consciousness?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[Yes/No; if yes, duration: ___]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Medical Treatment Received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[Location, type: CT scan, hospitalization, etc.]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When Symptoms Developed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[Immediate, days later, weeks later]</w:t>
            </w:r>
          </w:p>
        </w:tc>
      </w:tr>
      <w:tr>
        <w:trPr>
          <w:trHeight w:val="400" w:hRule="auto"/>
        </w:trPr>
        <w:tc>
          <w:tcPr>
            <w:tcW w:type="dxa" w:w="280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Medical Records Available?</w:t>
            </w:r>
          </w:p>
        </w:tc>
        <w:tc>
          <w:tcPr>
            <w:tcW w:type="dxa" w:w="8560"/>
            <w:shd w:color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r>
              <w:t xml:space="preserve">[Yes/No; where located]</w:t>
            </w:r>
          </w:p>
        </w:tc>
      </w:tr>
    </w:tbl>
    <w:p>
      <w:pPr>
        <w:pStyle w:val="Heading1"/>
        <w:spacing w:after="120" w:before="240"/>
      </w:pPr>
      <w:r>
        <w:t xml:space="preserve">Section 6: Post-Exam Documentation Form</w:t>
      </w:r>
    </w:p>
    <w:p>
      <w:pPr>
        <w:spacing w:after="120"/>
      </w:pPr>
      <w:r>
        <w:t xml:space="preserve">Immediately after the exam, complete this checklist:</w:t>
      </w:r>
    </w:p>
    <w:p>
      <w:pPr>
        <w:spacing w:after="120"/>
      </w:pPr>
      <w:r>
        <w:t xml:space="preserve">[  ] Examiner asked about all 10 domains</w:t>
      </w:r>
    </w:p>
    <w:p>
      <w:pPr>
        <w:spacing w:after="120"/>
      </w:pPr>
      <w:r>
        <w:t xml:space="preserve">[  ] Examiner asked about blast event details (date, location, LOC)</w:t>
      </w:r>
    </w:p>
    <w:p>
      <w:pPr>
        <w:spacing w:after="120"/>
      </w:pPr>
      <w:r>
        <w:t xml:space="preserve">[  ] Examiner reviewed my neuropsych evaluation</w:t>
      </w:r>
    </w:p>
    <w:p>
      <w:pPr>
        <w:spacing w:after="120"/>
      </w:pPr>
      <w:r>
        <w:t xml:space="preserve">[  ] Examiner documented my symptoms with specific examples</w:t>
      </w:r>
    </w:p>
    <w:p>
      <w:pPr>
        <w:spacing w:after="120"/>
      </w:pPr>
      <w:r>
        <w:t xml:space="preserve">[  ] Examiner asked about functional impact on work/relationships</w:t>
      </w:r>
    </w:p>
    <w:p>
      <w:pPr>
        <w:spacing w:after="120"/>
      </w:pPr>
      <w:r>
        <w:t xml:space="preserve">[  ] Exam lasted at least 90 minutes</w:t>
      </w:r>
    </w:p>
    <w:p>
      <w:pPr>
        <w:spacing w:after="120"/>
      </w:pPr>
      <w:r>
        <w:t xml:space="preserve">If ANY above are unchecked, note here what was missed:</w:t>
      </w:r>
    </w:p>
    <w:p>
      <w:pPr>
        <w:spacing w:after="120"/>
      </w:pPr>
      <w:r>
        <w:t xml:space="preserve">___________________________________________________________________</w:t>
      </w:r>
    </w:p>
    <w:p>
      <w:pPr>
        <w:spacing w:after="120"/>
      </w:pPr>
      <w:r>
        <w:t xml:space="preserve">___________________________________________________________________</w:t>
      </w:r>
    </w:p>
    <w:p>
      <w:pPr>
        <w:pStyle w:val="Heading1"/>
        <w:spacing w:after="120" w:before="240"/>
      </w:pPr>
      <w:r>
        <w:t xml:space="preserve">Section 7: If the Exam Was Inadequate</w:t>
      </w:r>
    </w:p>
    <w:p>
      <w:pPr>
        <w:spacing w:after="120"/>
      </w:pPr>
      <w:r>
        <w:t xml:space="preserve">An inadequate exam is grounds for a new C&amp;P exam:</w:t>
      </w:r>
    </w:p>
    <w:p>
      <w:pPr>
        <w:spacing w:after="120"/>
      </w:pPr>
      <w:r>
        <w:t xml:space="preserve">Red flags for inadequacy:</w:t>
      </w:r>
    </w:p>
    <w:p>
      <w:pPr>
        <w:spacing w:after="120"/>
      </w:pPr>
      <w:r>
        <w:t xml:space="preserve">• Exam lasted less than 60 minutes</w:t>
      </w:r>
    </w:p>
    <w:p>
      <w:pPr>
        <w:spacing w:after="120"/>
      </w:pPr>
      <w:r>
        <w:t xml:space="preserve">• Examiner skipped one or more domains</w:t>
      </w:r>
    </w:p>
    <w:p>
      <w:pPr>
        <w:spacing w:after="120"/>
      </w:pPr>
      <w:r>
        <w:t xml:space="preserve">• Examiner did not review neuropsych evaluation</w:t>
      </w:r>
    </w:p>
    <w:p>
      <w:pPr>
        <w:spacing w:after="120"/>
      </w:pPr>
      <w:r>
        <w:t xml:space="preserve">• Examiner did not ask about functional impact</w:t>
      </w:r>
    </w:p>
    <w:p>
      <w:pPr>
        <w:spacing w:after="120"/>
      </w:pPr>
      <w:r>
        <w:t xml:space="preserve">• Rating decision says "exam was inadequate per VA regulations"</w:t>
      </w:r>
    </w:p>
    <w:p>
      <w:pPr>
        <w:spacing w:after="120"/>
      </w:pPr>
      <w:r>
        <w:t xml:space="preserve">
How to Request a New Exam:</w:t>
      </w:r>
    </w:p>
    <w:p>
      <w:pPr>
        <w:spacing w:after="120"/>
      </w:pPr>
      <w:r>
        <w:t xml:space="preserve">File a Supplemental Claim (VA Form 21-995) stating the exam was inadequate because [specific reason]. Attach a statement from your VSO or provider explaining why.</w:t>
      </w:r>
    </w:p>
    <w:p>
      <w:pPr>
        <w:spacing w:before="240"/>
      </w:pPr>
      <w:r>
        <w:t xml:space="preserve">FWD Assist HQ — Not legal advice. Your VSO should accompany you to the exam.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2026-04-13T05:46:51.259Z</dcterms:created>
  <dcterms:modified xsi:type="dcterms:W3CDTF">2026-04-13T05:46:51.259Z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