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line="360" w:lineRule="auto"/>
      </w:pPr>
      <w:r>
        <w:t xml:space="preserve">PERSONAL STATEMENT BUILDER</w:t>
      </w:r>
    </w:p>
    <w:p>
      <w:pPr>
        <w:spacing w:after="400" w:line="240"/>
      </w:pPr>
      <w:r>
        <w:t xml:space="preserve">Write a Compelling Lay Statement for Any VA Condition</w:t>
      </w:r>
    </w:p>
    <w:p>
      <w:pPr>
        <w:spacing w:after="200" w:line="240"/>
      </w:pPr>
      <w:r>
        <w:t xml:space="preserve">WHY YOUR STATEMENT MATTERS</w:t>
      </w:r>
    </w:p>
    <w:p>
      <w:pPr>
        <w:spacing w:after="200" w:line="240"/>
      </w:pPr>
      <w:r>
        <w:t xml:space="preserve">Under Jandreau v. Nicholson, lay evidence is competent evidence. You do not need a doctor to describe your observable symptoms and functional impact. Your personal statement is one of the most powerful pieces of evidence in your claim because you are the only one who knows the full extent of what you experience every day.</w:t>
      </w:r>
    </w:p>
    <w:p>
      <w:pPr>
        <w:spacing w:after="200" w:line="240"/>
      </w:pPr>
      <w:r>
        <w:t xml:space="preserve">THE FOUR-SECTION STRUCTURE</w:t>
      </w:r>
    </w:p>
    <w:p>
      <w:pPr>
        <w:pageBreakBefore/>
        <w:spacing w:after="200" w:line="240"/>
      </w:pPr>
      <w:r>
        <w:t xml:space="preserve">SECTION 1: SERVICE ORIGIN</w:t>
      </w:r>
    </w:p>
    <w:p>
      <w:pPr>
        <w:spacing w:after="200" w:line="240"/>
      </w:pPr>
      <w:r>
        <w:t xml:space="preserve">Establish when and how your condition began.</w:t>
      </w:r>
    </w:p>
    <w:p>
      <w:pPr>
        <w:spacing w:after="100" w:line="240"/>
      </w:pPr>
      <w:r>
        <w:t xml:space="preserve">Template:</w:t>
      </w:r>
    </w:p>
    <w:p>
      <w:pPr>
        <w:spacing w:after="200" w:line="240"/>
      </w:pPr>
      <w:r>
        <w:t xml:space="preserve">"During my service in [branch] from [dates], I [describe the event, exposure, injury, or onset]. This occurred at [location] on/around [date]. [Additional detail about the circumstances]."</w:t>
      </w:r>
    </w:p>
    <w:p>
      <w:pPr>
        <w:spacing w:after="200" w:line="240"/>
      </w:pPr>
      <w:r>
        <w:t xml:space="preserve">Guidance: Be specific about dates, locations, and circumstances. The rater needs to match this to your service records. Vague descriptions hurt your claim.</w:t>
      </w:r>
    </w:p>
    <w:p>
      <w:pPr>
        <w:spacing w:after="300"/>
      </w:pPr>
    </w:p>
    <w:p>
      <w:pPr>
        <w:spacing w:after="100" w:line="240"/>
      </w:pPr>
      <w:r>
        <w:t xml:space="preserve">SECTION 2: CURRENT CONDITION</w:t>
      </w:r>
    </w:p>
    <w:p>
      <w:pPr>
        <w:spacing w:after="200" w:line="240"/>
      </w:pPr>
      <w:r>
        <w:t xml:space="preserve">Describe exactly what you experience right now.</w:t>
      </w:r>
    </w:p>
    <w:p>
      <w:pPr>
        <w:spacing w:after="100" w:line="240"/>
      </w:pPr>
      <w:r>
        <w:t xml:space="preserve">Template:</w:t>
      </w:r>
    </w:p>
    <w:p>
      <w:pPr>
        <w:spacing w:after="200" w:line="240"/>
      </w:pPr>
      <w:r>
        <w:t xml:space="preserve">"I currently experience [list specific symptoms]. These symptoms occur [frequency]. On a scale of 1-10, my typical symptom severity is [X]. My worst days are [X]/10."</w:t>
      </w:r>
    </w:p>
    <w:p>
      <w:pPr>
        <w:spacing w:after="200" w:line="240"/>
      </w:pPr>
      <w:r>
        <w:t xml:space="preserve">Guidance: Name every symptom. Frequency matters. Severity matters. Do not minimize your symptoms.</w:t>
      </w:r>
    </w:p>
    <w:p>
      <w:pPr>
        <w:spacing w:after="300"/>
      </w:pPr>
    </w:p>
    <w:p>
      <w:pPr>
        <w:spacing w:after="100" w:line="240"/>
      </w:pPr>
      <w:r>
        <w:t xml:space="preserve">SECTION 3: FUNCTIONAL IMPACT</w:t>
      </w:r>
    </w:p>
    <w:p>
      <w:pPr>
        <w:spacing w:after="200" w:line="240"/>
      </w:pPr>
      <w:r>
        <w:t xml:space="preserve">This is the most important section. The VA rates based on functional impact, not diagnosis.</w:t>
      </w:r>
    </w:p>
    <w:p>
      <w:pPr>
        <w:spacing w:after="100" w:line="240"/>
      </w:pPr>
      <w:r>
        <w:t xml:space="preserve">Template:</w:t>
      </w:r>
    </w:p>
    <w:p>
      <w:pPr>
        <w:spacing w:after="200" w:line="240"/>
      </w:pPr>
      <w:r>
        <w:t xml:space="preserve">"These symptoms affect my daily life as follows: [describe specific limitations]. I am unable to [specific activities]. I require assistance with [specific tasks]. My work capacity is limited because [specific reason]."</w:t>
      </w:r>
    </w:p>
    <w:p>
      <w:pPr>
        <w:spacing w:after="200" w:line="240"/>
      </w:pPr>
      <w:r>
        <w:t xml:space="preserve">Guidance: Be concrete. "I cannot walk for more than 10 minutes without pain" is better than "I have trouble with walking." The more specific, the stronger your claim.</w:t>
      </w:r>
    </w:p>
    <w:p>
      <w:pPr>
        <w:spacing w:after="300"/>
      </w:pPr>
    </w:p>
    <w:p>
      <w:pPr>
        <w:spacing w:after="100" w:line="240"/>
      </w:pPr>
      <w:r>
        <w:t xml:space="preserve">SECTION 4: CONTINUITY</w:t>
      </w:r>
    </w:p>
    <w:p>
      <w:pPr>
        <w:spacing w:after="200" w:line="240"/>
      </w:pPr>
      <w:r>
        <w:t xml:space="preserve">Show that the condition is ongoing, not temporary.</w:t>
      </w:r>
    </w:p>
    <w:p>
      <w:pPr>
        <w:spacing w:after="100" w:line="240"/>
      </w:pPr>
      <w:r>
        <w:t xml:space="preserve">Template:</w:t>
      </w:r>
    </w:p>
    <w:p>
      <w:pPr>
        <w:spacing w:after="200" w:line="240"/>
      </w:pPr>
      <w:r>
        <w:t xml:space="preserve">"These symptoms have been continuous since [date/approximate timeframe]. The condition has [improved/worsened/remained stable] over time. I have sought treatment at [providers] since [date]."</w:t>
      </w:r>
    </w:p>
    <w:p>
      <w:pPr>
        <w:spacing w:after="200" w:line="240"/>
      </w:pPr>
      <w:r>
        <w:t xml:space="preserve">Guidance: Show a timeline of treatment. Document medical providers, therapists, and any care you have sought.</w:t>
      </w:r>
    </w:p>
    <w:p>
      <w:pPr>
        <w:pageBreakBefore/>
        <w:spacing w:after="200" w:line="240"/>
      </w:pPr>
      <w:r>
        <w:t xml:space="preserve">CONDITION-SPECIFIC PROMPTS</w:t>
      </w:r>
    </w:p>
    <w:p>
      <w:pPr>
        <w:pStyle w:val="ListParagraph"/>
        <w:numPr>
          <w:ilvl w:val="0"/>
          <w:numId w:val="1"/>
        </w:numPr>
        <w:spacing w:after="100" w:line="240"/>
      </w:pPr>
      <w:r>
        <w:t xml:space="preserve">FOR PTSD &amp; MENTAL HEALTH</w:t>
      </w:r>
    </w:p>
    <w:p>
      <w:pPr>
        <w:spacing w:after="200" w:line="240"/>
      </w:pPr>
      <w:r>
        <w:t xml:space="preserve">Address these in your statement: nightmares (frequency), hypervigilance (triggers), avoidance behaviors, social isolation, anger or irritability, concentration problems, memory issues, panic attacks (frequency and triggers), and impact on relationships.</w:t>
      </w:r>
    </w:p>
    <w:p>
      <w:pPr>
        <w:pStyle w:val="ListParagraph"/>
        <w:numPr>
          <w:ilvl w:val="0"/>
          <w:numId w:val="1"/>
        </w:numPr>
        <w:spacing w:after="100" w:line="240"/>
      </w:pPr>
      <w:r>
        <w:t xml:space="preserve">FOR MUSCULOSKELETAL CONDITIONS</w:t>
      </w:r>
    </w:p>
    <w:p>
      <w:pPr>
        <w:spacing w:after="200" w:line="240"/>
      </w:pPr>
      <w:r>
        <w:t xml:space="preserve">Address these: pain level on average and worst days, range of motion limitations, flare-up frequency and duration, activities you cannot do, need for assistive devices, impact on standing/sitting/walking/lifting, pain, fatigue, weakness, lack of endurance, and coordination problems (DeLuca factors).</w:t>
      </w:r>
    </w:p>
    <w:p>
      <w:pPr>
        <w:pStyle w:val="ListParagraph"/>
        <w:numPr>
          <w:ilvl w:val="0"/>
          <w:numId w:val="1"/>
        </w:numPr>
        <w:spacing w:after="100" w:line="240"/>
      </w:pPr>
      <w:r>
        <w:t xml:space="preserve">FOR MIGRAINES</w:t>
      </w:r>
    </w:p>
    <w:p>
      <w:pPr>
        <w:spacing w:after="200" w:line="240"/>
      </w:pPr>
      <w:r>
        <w:t xml:space="preserve">Address these: frequency of attacks per month, duration of each attack, prostrating attacks (cannot function), warning signs or aura, medication effectiveness, and impact on work and daily activities.</w:t>
      </w:r>
    </w:p>
    <w:p>
      <w:pPr>
        <w:pStyle w:val="ListParagraph"/>
        <w:numPr>
          <w:ilvl w:val="0"/>
          <w:numId w:val="1"/>
        </w:numPr>
        <w:spacing w:after="300" w:line="240"/>
      </w:pPr>
      <w:r>
        <w:t xml:space="preserve">FOR SLEEP DISORDERS</w:t>
      </w:r>
    </w:p>
    <w:p>
      <w:pPr>
        <w:spacing w:after="200" w:line="240"/>
      </w:pPr>
      <w:r>
        <w:t xml:space="preserve">Address these: sleep quality, hours of sleep per night, CPAP use and compliance, daytime fatigue level, and impact on driving, work, and concentration.</w:t>
      </w:r>
    </w:p>
    <w:p>
      <w:pPr>
        <w:pageBreakBefore/>
        <w:spacing w:after="200" w:line="240"/>
      </w:pPr>
      <w:r>
        <w:t xml:space="preserve">BEFORE YOU SUBMIT: FINAL CHECKLIST</w:t>
      </w:r>
    </w:p>
    <w:tbl>
      <w:tblPr>
        <w:tblW w:type="pct" w:w="100%"/>
        <w:tblBorders>
          <w:top w:val="single" w:color="auto" w:sz="4"/>
          <w:left w:val="single" w:color="auto" w:sz="4"/>
          <w:bottom w:val="single" w:color="auto" w:sz="4"/>
          <w:right w:val="single" w:color="auto" w:sz="4"/>
          <w:insideH w:val="single" w:color="CCCCCC" w:sz="1"/>
          <w:insideV w:val="single" w:color="CCCCCC" w:sz="1"/>
        </w:tblBorders>
      </w:tblPr>
      <w:tblGrid>
        <w:gridCol w:w="100"/>
        <w:gridCol w:w="100"/>
      </w:tblGrid>
      <w:tr>
        <w:trPr>
          <w:trHeight w:val="400" w:hRule="atLeast"/>
        </w:trPr>
        <w:tc>
          <w:tcPr>
            <w:tcW w:type="dxa" w:w="6600"/>
            <w:shd w:fill="E94560" w:val="clear"/>
            <w:tcMar>
              <w:top w:type="dxa" w:w="100"/>
              <w:left w:type="dxa" w:w="100"/>
              <w:bottom w:type="dxa" w:w="100"/>
              <w:right w:type="dxa" w:w="100"/>
            </w:tcMar>
            <w:vAlign w:val="center"/>
          </w:tcPr>
          <w:p>
            <w:r>
              <w:t xml:space="preserve">Item</w:t>
            </w:r>
          </w:p>
        </w:tc>
        <w:tc>
          <w:tcPr>
            <w:tcW w:type="dxa" w:w="3000"/>
            <w:shd w:fill="E94560" w:val="clear"/>
            <w:tcMar>
              <w:top w:type="dxa" w:w="100"/>
              <w:left w:type="dxa" w:w="100"/>
              <w:bottom w:type="dxa" w:w="100"/>
              <w:right w:type="dxa" w:w="100"/>
            </w:tcMar>
            <w:vAlign w:val="center"/>
          </w:tcPr>
          <w:p>
            <w:r>
              <w:t xml:space="preserve">Status</w:t>
            </w:r>
          </w:p>
        </w:tc>
      </w:tr>
      <w:tr>
        <w:tc>
          <w:tcPr>
            <w:tcW w:type="dxa" w:w="6600"/>
            <w:shd w:fill="F5F5F5" w:val="clear"/>
            <w:tcMar>
              <w:top w:type="dxa" w:w="80"/>
              <w:left w:type="dxa" w:w="80"/>
              <w:bottom w:type="dxa" w:w="80"/>
              <w:right w:type="dxa" w:w="80"/>
            </w:tcMar>
          </w:tcPr>
          <w:p>
            <w:r>
              <w:t xml:space="preserve">Every symptom is named</w:t>
            </w:r>
          </w:p>
        </w:tc>
        <w:tc>
          <w:tcPr>
            <w:tcW w:type="dxa" w:w="3000"/>
            <w:shd w:fill="F5F5F5" w:val="clear"/>
            <w:tcMar>
              <w:top w:type="dxa" w:w="80"/>
              <w:left w:type="dxa" w:w="80"/>
              <w:bottom w:type="dxa" w:w="80"/>
              <w:right w:type="dxa" w:w="80"/>
            </w:tcMar>
          </w:tcPr>
          <w:p>
            <w:r>
              <w:t xml:space="preserve">☐</w:t>
            </w:r>
          </w:p>
        </w:tc>
      </w:tr>
      <w:tr>
        <w:tc>
          <w:tcPr>
            <w:tcW w:type="dxa" w:w="6600"/>
            <w:shd w:fill="FFFFFF" w:val="clear"/>
            <w:tcMar>
              <w:top w:type="dxa" w:w="80"/>
              <w:left w:type="dxa" w:w="80"/>
              <w:bottom w:type="dxa" w:w="80"/>
              <w:right w:type="dxa" w:w="80"/>
            </w:tcMar>
          </w:tcPr>
          <w:p>
            <w:r>
              <w:t xml:space="preserve">Frequency is included for each symptom</w:t>
            </w:r>
          </w:p>
        </w:tc>
        <w:tc>
          <w:tcPr>
            <w:tcW w:type="dxa" w:w="3000"/>
            <w:shd w:fill="FFFFFF" w:val="clear"/>
            <w:tcMar>
              <w:top w:type="dxa" w:w="80"/>
              <w:left w:type="dxa" w:w="80"/>
              <w:bottom w:type="dxa" w:w="80"/>
              <w:right w:type="dxa" w:w="80"/>
            </w:tcMar>
          </w:tcPr>
          <w:p>
            <w:r>
              <w:t xml:space="preserve">☐</w:t>
            </w:r>
          </w:p>
        </w:tc>
      </w:tr>
      <w:tr>
        <w:tc>
          <w:tcPr>
            <w:tcW w:type="dxa" w:w="6600"/>
            <w:shd w:fill="F5F5F5" w:val="clear"/>
            <w:tcMar>
              <w:top w:type="dxa" w:w="80"/>
              <w:left w:type="dxa" w:w="80"/>
              <w:bottom w:type="dxa" w:w="80"/>
              <w:right w:type="dxa" w:w="80"/>
            </w:tcMar>
          </w:tcPr>
          <w:p>
            <w:r>
              <w:t xml:space="preserve">Severity is rated (1-10 scale)</w:t>
            </w:r>
          </w:p>
        </w:tc>
        <w:tc>
          <w:tcPr>
            <w:tcW w:type="dxa" w:w="3000"/>
            <w:shd w:fill="F5F5F5" w:val="clear"/>
            <w:tcMar>
              <w:top w:type="dxa" w:w="80"/>
              <w:left w:type="dxa" w:w="80"/>
              <w:bottom w:type="dxa" w:w="80"/>
              <w:right w:type="dxa" w:w="80"/>
            </w:tcMar>
          </w:tcPr>
          <w:p>
            <w:r>
              <w:t xml:space="preserve">☐</w:t>
            </w:r>
          </w:p>
        </w:tc>
      </w:tr>
      <w:tr>
        <w:tc>
          <w:tcPr>
            <w:tcW w:type="dxa" w:w="6600"/>
            <w:shd w:fill="FFFFFF" w:val="clear"/>
            <w:tcMar>
              <w:top w:type="dxa" w:w="80"/>
              <w:left w:type="dxa" w:w="80"/>
              <w:bottom w:type="dxa" w:w="80"/>
              <w:right w:type="dxa" w:w="80"/>
            </w:tcMar>
          </w:tcPr>
          <w:p>
            <w:r>
              <w:t xml:space="preserve">Functional impact is specifically described</w:t>
            </w:r>
          </w:p>
        </w:tc>
        <w:tc>
          <w:tcPr>
            <w:tcW w:type="dxa" w:w="3000"/>
            <w:shd w:fill="FFFFFF" w:val="clear"/>
            <w:tcMar>
              <w:top w:type="dxa" w:w="80"/>
              <w:left w:type="dxa" w:w="80"/>
              <w:bottom w:type="dxa" w:w="80"/>
              <w:right w:type="dxa" w:w="80"/>
            </w:tcMar>
          </w:tcPr>
          <w:p>
            <w:r>
              <w:t xml:space="preserve">☐</w:t>
            </w:r>
          </w:p>
        </w:tc>
      </w:tr>
      <w:tr>
        <w:tc>
          <w:tcPr>
            <w:tcW w:type="dxa" w:w="6600"/>
            <w:shd w:fill="F5F5F5" w:val="clear"/>
            <w:tcMar>
              <w:top w:type="dxa" w:w="80"/>
              <w:left w:type="dxa" w:w="80"/>
              <w:bottom w:type="dxa" w:w="80"/>
              <w:right w:type="dxa" w:w="80"/>
            </w:tcMar>
          </w:tcPr>
          <w:p>
            <w:r>
              <w:t xml:space="preserve">Specific activities you cannot do are listed</w:t>
            </w:r>
          </w:p>
        </w:tc>
        <w:tc>
          <w:tcPr>
            <w:tcW w:type="dxa" w:w="3000"/>
            <w:shd w:fill="F5F5F5" w:val="clear"/>
            <w:tcMar>
              <w:top w:type="dxa" w:w="80"/>
              <w:left w:type="dxa" w:w="80"/>
              <w:bottom w:type="dxa" w:w="80"/>
              <w:right w:type="dxa" w:w="80"/>
            </w:tcMar>
          </w:tcPr>
          <w:p>
            <w:r>
              <w:t xml:space="preserve">☐</w:t>
            </w:r>
          </w:p>
        </w:tc>
      </w:tr>
      <w:tr>
        <w:tc>
          <w:tcPr>
            <w:tcW w:type="dxa" w:w="6600"/>
            <w:shd w:fill="FFFFFF" w:val="clear"/>
            <w:tcMar>
              <w:top w:type="dxa" w:w="80"/>
              <w:left w:type="dxa" w:w="80"/>
              <w:bottom w:type="dxa" w:w="80"/>
              <w:right w:type="dxa" w:w="80"/>
            </w:tcMar>
          </w:tcPr>
          <w:p>
            <w:r>
              <w:t xml:space="preserve">Dates and timeline are included</w:t>
            </w:r>
          </w:p>
        </w:tc>
        <w:tc>
          <w:tcPr>
            <w:tcW w:type="dxa" w:w="3000"/>
            <w:shd w:fill="FFFFFF" w:val="clear"/>
            <w:tcMar>
              <w:top w:type="dxa" w:w="80"/>
              <w:left w:type="dxa" w:w="80"/>
              <w:bottom w:type="dxa" w:w="80"/>
              <w:right w:type="dxa" w:w="80"/>
            </w:tcMar>
          </w:tcPr>
          <w:p>
            <w:r>
              <w:t xml:space="preserve">☐</w:t>
            </w:r>
          </w:p>
        </w:tc>
      </w:tr>
      <w:tr>
        <w:tc>
          <w:tcPr>
            <w:tcW w:type="dxa" w:w="6600"/>
            <w:shd w:fill="F5F5F5" w:val="clear"/>
            <w:tcMar>
              <w:top w:type="dxa" w:w="80"/>
              <w:left w:type="dxa" w:w="80"/>
              <w:bottom w:type="dxa" w:w="80"/>
              <w:right w:type="dxa" w:w="80"/>
            </w:tcMar>
          </w:tcPr>
          <w:p>
            <w:r>
              <w:t xml:space="preserve">Statement has been reviewed by your VSO</w:t>
            </w:r>
          </w:p>
        </w:tc>
        <w:tc>
          <w:tcPr>
            <w:tcW w:type="dxa" w:w="3000"/>
            <w:shd w:fill="F5F5F5" w:val="clear"/>
            <w:tcMar>
              <w:top w:type="dxa" w:w="80"/>
              <w:left w:type="dxa" w:w="80"/>
              <w:bottom w:type="dxa" w:w="80"/>
              <w:right w:type="dxa" w:w="80"/>
            </w:tcMar>
          </w:tcPr>
          <w:p>
            <w:r>
              <w:t xml:space="preserve">☐</w:t>
            </w:r>
          </w:p>
        </w:tc>
      </w:tr>
      <w:tr>
        <w:tc>
          <w:tcPr>
            <w:tcW w:type="dxa" w:w="6600"/>
            <w:shd w:fill="FFFFFF" w:val="clear"/>
            <w:tcMar>
              <w:top w:type="dxa" w:w="80"/>
              <w:left w:type="dxa" w:w="80"/>
              <w:bottom w:type="dxa" w:w="80"/>
              <w:right w:type="dxa" w:w="80"/>
            </w:tcMar>
          </w:tcPr>
          <w:p>
            <w:r>
              <w:t xml:space="preserve">Statement is signed and dated</w:t>
            </w:r>
          </w:p>
        </w:tc>
        <w:tc>
          <w:tcPr>
            <w:tcW w:type="dxa" w:w="3000"/>
            <w:shd w:fill="FFFFFF" w:val="clear"/>
            <w:tcMar>
              <w:top w:type="dxa" w:w="80"/>
              <w:left w:type="dxa" w:w="80"/>
              <w:bottom w:type="dxa" w:w="80"/>
              <w:right w:type="dxa" w:w="80"/>
            </w:tcMar>
          </w:tcPr>
          <w:p>
            <w:r>
              <w:t xml:space="preserve">☐</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2026-04-13T04:09:46.538Z</dcterms:created>
  <dcterms:modified xsi:type="dcterms:W3CDTF">2026-04-13T04:09:46.538Z</dcterms:modified>
</cp:coreProperties>
</file>

<file path=docProps/custom.xml><?xml version="1.0" encoding="utf-8"?>
<Properties xmlns="http://schemas.openxmlformats.org/officeDocument/2006/custom-properties" xmlns:vt="http://schemas.openxmlformats.org/officeDocument/2006/docPropsVTypes"/>
</file>