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Forms Guide for PTSD Claims</w:t>
      </w:r>
    </w:p>
    <w:p>
      <w:r>
        <w:t xml:space="preserve">Comprehensive Guide to All VA Forms Referenced in PTSD Claims</w:t>
      </w:r>
    </w:p>
    <w:p>
      <w:r>
        <w:t xml:space="preserve"/>
      </w:r>
    </w:p>
    <w:p>
      <w:pPr>
        <w:pStyle w:val="Heading2"/>
      </w:pPr>
      <w:r>
        <w:t xml:space="preserve">VA Form 21-0966: Intent to File</w:t>
      </w:r>
    </w:p>
    <w:p>
      <w:pPr>
        <w:pStyle w:val="Heading3"/>
      </w:pPr>
      <w:r>
        <w:t xml:space="preserve">Purpose</w:t>
      </w:r>
    </w:p>
    <w:p>
      <w:pPr>
        <w:pStyle w:val="ListParagraph"/>
        <w:numPr>
          <w:ilvl w:val="0"/>
          <w:numId w:val="2"/>
        </w:numPr>
      </w:pPr>
      <w:r>
        <w:t xml:space="preserve">Formally notifies VA that you intend to file a disability claim</w:t>
      </w:r>
    </w:p>
    <w:p>
      <w:pPr>
        <w:pStyle w:val="ListParagraph"/>
        <w:numPr>
          <w:ilvl w:val="0"/>
          <w:numId w:val="2"/>
        </w:numPr>
      </w:pPr>
      <w:r>
        <w:t xml:space="preserve">Locks your effective date for 12 months while you gather evidence</w:t>
      </w:r>
    </w:p>
    <w:p>
      <w:pPr>
        <w:pStyle w:val="ListParagraph"/>
        <w:numPr>
          <w:ilvl w:val="0"/>
          <w:numId w:val="2"/>
        </w:numPr>
      </w:pPr>
      <w:r>
        <w:t xml:space="preserve">Critical first step: protects back pay if your claim is later approved</w:t>
      </w:r>
    </w:p>
    <w:p>
      <w:pPr>
        <w:pStyle w:val="Heading3"/>
      </w:pPr>
      <w:r>
        <w:t xml:space="preserve">When to Use</w:t>
      </w:r>
    </w:p>
    <w:p>
      <w:pPr>
        <w:pStyle w:val="ListParagraph"/>
        <w:numPr>
          <w:ilvl w:val="0"/>
          <w:numId w:val="2"/>
        </w:numPr>
      </w:pPr>
      <w:r>
        <w:t xml:space="preserve">IMMEDIATELY upon deciding to file a PTSD claim</w:t>
      </w:r>
    </w:p>
    <w:p>
      <w:pPr>
        <w:pStyle w:val="ListParagraph"/>
        <w:numPr>
          <w:ilvl w:val="0"/>
          <w:numId w:val="2"/>
        </w:numPr>
      </w:pPr>
      <w:r>
        <w:t xml:space="preserve">Before you have a diagnosis if necessary (diagnosis can come later)</w:t>
      </w:r>
    </w:p>
    <w:p>
      <w:pPr>
        <w:pStyle w:val="ListParagraph"/>
        <w:numPr>
          <w:ilvl w:val="0"/>
          <w:numId w:val="2"/>
        </w:numPr>
      </w:pPr>
      <w:r>
        <w:t xml:space="preserve">Do not wait to gather evidence; file ITF first to protect your date</w:t>
      </w:r>
    </w:p>
    <w:p>
      <w:pPr>
        <w:pStyle w:val="Heading3"/>
      </w:pPr>
      <w:r>
        <w:t xml:space="preserve">Key Fields to Complete</w:t>
      </w:r>
    </w:p>
    <w:p>
      <w:pPr>
        <w:pStyle w:val="ListParagraph"/>
        <w:numPr>
          <w:ilvl w:val="0"/>
          <w:numId w:val="2"/>
        </w:numPr>
      </w:pPr>
      <w:r>
        <w:t xml:space="preserve">Your name, Social Security Number, and VA file number (if known)</w:t>
      </w:r>
    </w:p>
    <w:p>
      <w:pPr>
        <w:pStyle w:val="ListParagraph"/>
        <w:numPr>
          <w:ilvl w:val="0"/>
          <w:numId w:val="2"/>
        </w:numPr>
      </w:pPr>
      <w:r>
        <w:t xml:space="preserve">Type of claim: Check &amp;#x201C;Disability Compensation&amp;#x201D;</w:t>
      </w:r>
    </w:p>
    <w:p>
      <w:pPr>
        <w:pStyle w:val="ListParagraph"/>
        <w:numPr>
          <w:ilvl w:val="0"/>
          <w:numId w:val="2"/>
        </w:numPr>
      </w:pPr>
      <w:r>
        <w:t xml:space="preserve">List all conditions you intend to claim (e.g., &amp;#x201C;PTSD&amp;#x201D;)</w:t>
      </w:r>
    </w:p>
    <w:p>
      <w:pPr>
        <w:pStyle w:val="Heading3"/>
      </w:pPr>
      <w:r>
        <w:t xml:space="preserve">Tips for Effective Completion</w:t>
      </w:r>
    </w:p>
    <w:p>
      <w:pPr>
        <w:pStyle w:val="ListParagraph"/>
        <w:numPr>
          <w:ilvl w:val="0"/>
          <w:numId w:val="2"/>
        </w:numPr>
      </w:pPr>
      <w:r>
        <w:t xml:space="preserve">File online at VA.gov for fastest processing</w:t>
      </w:r>
    </w:p>
    <w:p>
      <w:pPr>
        <w:pStyle w:val="ListParagraph"/>
        <w:numPr>
          <w:ilvl w:val="0"/>
          <w:numId w:val="2"/>
        </w:numPr>
      </w:pPr>
      <w:r>
        <w:t xml:space="preserve">Can also be filed by phone: 1-800-827-1000</w:t>
      </w:r>
    </w:p>
    <w:p>
      <w:pPr>
        <w:pStyle w:val="ListParagraph"/>
        <w:numPr>
          <w:ilvl w:val="0"/>
          <w:numId w:val="2"/>
        </w:numPr>
      </w:pPr>
      <w:r>
        <w:t xml:space="preserve">Keep your confirmation number for your records</w:t>
      </w:r>
    </w:p>
    <w:p>
      <w:pPr>
        <w:pStyle w:val="ListParagraph"/>
        <w:numPr>
          <w:ilvl w:val="0"/>
          <w:numId w:val="2"/>
        </w:numPr>
      </w:pPr>
      <w:r>
        <w:t xml:space="preserve">File this form even if you do not yet have a diagnosis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Waiting to file ITF until you have all evidence (mistake: delays your effective date)</w:t>
      </w:r>
    </w:p>
    <w:p>
      <w:pPr>
        <w:pStyle w:val="ListParagraph"/>
        <w:numPr>
          <w:ilvl w:val="0"/>
          <w:numId w:val="2"/>
        </w:numPr>
      </w:pPr>
      <w:r>
        <w:t xml:space="preserve">Not keeping confirmation proof (mistake: cannot verify filing date)</w:t>
      </w:r>
    </w:p>
    <w:p>
      <w:pPr>
        <w:pStyle w:val="ListParagraph"/>
        <w:numPr>
          <w:ilvl w:val="0"/>
          <w:numId w:val="2"/>
        </w:numPr>
      </w:pPr>
      <w:r>
        <w:t xml:space="preserve">Letting the 12-month window expire without filing full claim</w:t>
      </w:r>
    </w:p>
    <w:p>
      <w:r>
        <w:t xml:space="preserve"/>
      </w:r>
    </w:p>
    <w:p>
      <w:pPr>
        <w:pStyle w:val="Heading2"/>
      </w:pPr>
      <w:r>
        <w:t xml:space="preserve">VA Form 21-4142: Authorization to Obtain Private Medical Records</w:t>
      </w:r>
    </w:p>
    <w:p>
      <w:pPr>
        <w:pStyle w:val="Heading3"/>
      </w:pPr>
      <w:r>
        <w:t xml:space="preserve">Purpose</w:t>
      </w:r>
    </w:p>
    <w:p>
      <w:pPr>
        <w:pStyle w:val="ListParagraph"/>
        <w:numPr>
          <w:ilvl w:val="0"/>
          <w:numId w:val="2"/>
        </w:numPr>
      </w:pPr>
      <w:r>
        <w:t xml:space="preserve">Authorizes VA to request private medical records from civilian providers</w:t>
      </w:r>
    </w:p>
    <w:p>
      <w:pPr>
        <w:pStyle w:val="ListParagraph"/>
        <w:numPr>
          <w:ilvl w:val="0"/>
          <w:numId w:val="2"/>
        </w:numPr>
      </w:pPr>
      <w:r>
        <w:t xml:space="preserve">Critical for PTSD claims: allows access to private psychiatric/psychological records</w:t>
      </w:r>
    </w:p>
    <w:p>
      <w:pPr>
        <w:pStyle w:val="ListParagraph"/>
        <w:numPr>
          <w:ilvl w:val="0"/>
          <w:numId w:val="2"/>
        </w:numPr>
      </w:pPr>
      <w:r>
        <w:t xml:space="preserve">Required by HIPAA; medical providers will not release records without it</w:t>
      </w:r>
    </w:p>
    <w:p>
      <w:pPr>
        <w:pStyle w:val="Heading3"/>
      </w:pPr>
      <w:r>
        <w:t xml:space="preserve">When to Use</w:t>
      </w:r>
    </w:p>
    <w:p>
      <w:pPr>
        <w:pStyle w:val="ListParagraph"/>
        <w:numPr>
          <w:ilvl w:val="0"/>
          <w:numId w:val="2"/>
        </w:numPr>
      </w:pPr>
      <w:r>
        <w:t xml:space="preserve">When your PTSD diagnosis comes from a civilian mental health provider</w:t>
      </w:r>
    </w:p>
    <w:p>
      <w:pPr>
        <w:pStyle w:val="ListParagraph"/>
        <w:numPr>
          <w:ilvl w:val="0"/>
          <w:numId w:val="2"/>
        </w:numPr>
      </w:pPr>
      <w:r>
        <w:t xml:space="preserve">When private treatment documents your PTSD symptoms and functional impact</w:t>
      </w:r>
    </w:p>
    <w:p>
      <w:pPr>
        <w:pStyle w:val="ListParagraph"/>
        <w:numPr>
          <w:ilvl w:val="0"/>
          <w:numId w:val="2"/>
        </w:numPr>
      </w:pPr>
      <w:r>
        <w:t xml:space="preserve">Submit with your initial claim package</w:t>
      </w:r>
    </w:p>
    <w:p>
      <w:pPr>
        <w:pStyle w:val="Heading3"/>
      </w:pPr>
      <w:r>
        <w:t xml:space="preserve">Key Fields to Complete</w:t>
      </w:r>
    </w:p>
    <w:p>
      <w:pPr>
        <w:pStyle w:val="ListParagraph"/>
        <w:numPr>
          <w:ilvl w:val="0"/>
          <w:numId w:val="2"/>
        </w:numPr>
      </w:pPr>
      <w:r>
        <w:t xml:space="preserve">Your name, Social Security Number, and date of birth</w:t>
      </w:r>
    </w:p>
    <w:p>
      <w:pPr>
        <w:pStyle w:val="ListParagraph"/>
        <w:numPr>
          <w:ilvl w:val="0"/>
          <w:numId w:val="2"/>
        </w:numPr>
      </w:pPr>
      <w:r>
        <w:t xml:space="preserve">Name and address of the medical provider/facility</w:t>
      </w:r>
    </w:p>
    <w:p>
      <w:pPr>
        <w:pStyle w:val="ListParagraph"/>
        <w:numPr>
          <w:ilvl w:val="0"/>
          <w:numId w:val="2"/>
        </w:numPr>
      </w:pPr>
      <w:r>
        <w:t xml:space="preserve">Dates of treatment (if known)</w:t>
      </w:r>
    </w:p>
    <w:p>
      <w:pPr>
        <w:pStyle w:val="ListParagraph"/>
        <w:numPr>
          <w:ilvl w:val="0"/>
          <w:numId w:val="2"/>
        </w:numPr>
      </w:pPr>
      <w:r>
        <w:t xml:space="preserve">Check box authorizing release of information</w:t>
      </w:r>
    </w:p>
    <w:p>
      <w:pPr>
        <w:pStyle w:val="ListParagraph"/>
        <w:numPr>
          <w:ilvl w:val="0"/>
          <w:numId w:val="2"/>
        </w:numPr>
      </w:pPr>
      <w:r>
        <w:t xml:space="preserve">Your signature and date</w:t>
      </w:r>
    </w:p>
    <w:p>
      <w:pPr>
        <w:pStyle w:val="Heading3"/>
      </w:pPr>
      <w:r>
        <w:t xml:space="preserve">Tips for Effective Completion</w:t>
      </w:r>
    </w:p>
    <w:p>
      <w:pPr>
        <w:pStyle w:val="ListParagraph"/>
        <w:numPr>
          <w:ilvl w:val="0"/>
          <w:numId w:val="2"/>
        </w:numPr>
      </w:pPr>
      <w:r>
        <w:t xml:space="preserve">Submit separate forms for each provider if you have seen multiple therapists</w:t>
      </w:r>
    </w:p>
    <w:p>
      <w:pPr>
        <w:pStyle w:val="ListParagraph"/>
        <w:numPr>
          <w:ilvl w:val="0"/>
          <w:numId w:val="2"/>
        </w:numPr>
      </w:pPr>
      <w:r>
        <w:t xml:space="preserve">Be specific about date ranges to help providers locate your file</w:t>
      </w:r>
    </w:p>
    <w:p>
      <w:pPr>
        <w:pStyle w:val="ListParagraph"/>
        <w:numPr>
          <w:ilvl w:val="0"/>
          <w:numId w:val="2"/>
        </w:numPr>
      </w:pPr>
      <w:r>
        <w:t xml:space="preserve">Include full provider contact information for fastest response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Submitting claim without authorizations (mistake: VA cannot access private records)</w:t>
      </w:r>
    </w:p>
    <w:p>
      <w:pPr>
        <w:pStyle w:val="ListParagraph"/>
        <w:numPr>
          <w:ilvl w:val="0"/>
          <w:numId w:val="2"/>
        </w:numPr>
      </w:pPr>
      <w:r>
        <w:t xml:space="preserve">Providing incorrect provider information (mistake: records cannot be located)</w:t>
      </w:r>
    </w:p>
    <w:p>
      <w:pPr>
        <w:pStyle w:val="ListParagraph"/>
        <w:numPr>
          <w:ilvl w:val="0"/>
          <w:numId w:val="2"/>
        </w:numPr>
      </w:pPr>
      <w:r>
        <w:t xml:space="preserve">Not signing the form (mistake: invalid authorization)</w:t>
      </w:r>
    </w:p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VA Form 21-526EZ: Application for Disability Compensation</w:t>
      </w:r>
    </w:p>
    <w:p>
      <w:pPr>
        <w:pStyle w:val="Heading3"/>
      </w:pPr>
      <w:r>
        <w:t xml:space="preserve">Purpose</w:t>
      </w:r>
    </w:p>
    <w:p>
      <w:pPr>
        <w:pStyle w:val="ListParagraph"/>
        <w:numPr>
          <w:ilvl w:val="0"/>
          <w:numId w:val="2"/>
        </w:numPr>
      </w:pPr>
      <w:r>
        <w:t xml:space="preserve">Official claim form submitting your PTSD disability claim to VA</w:t>
      </w:r>
    </w:p>
    <w:p>
      <w:pPr>
        <w:pStyle w:val="ListParagraph"/>
        <w:numPr>
          <w:ilvl w:val="0"/>
          <w:numId w:val="2"/>
        </w:numPr>
      </w:pPr>
      <w:r>
        <w:t xml:space="preserve">Triggers VA adjudication process and C&amp;P exam scheduling</w:t>
      </w:r>
    </w:p>
    <w:p>
      <w:pPr>
        <w:pStyle w:val="Heading3"/>
      </w:pPr>
      <w:r>
        <w:t xml:space="preserve">When to Use</w:t>
      </w:r>
    </w:p>
    <w:p>
      <w:pPr>
        <w:pStyle w:val="ListParagraph"/>
        <w:numPr>
          <w:ilvl w:val="0"/>
          <w:numId w:val="2"/>
        </w:numPr>
      </w:pPr>
      <w:r>
        <w:t xml:space="preserve">File as your initial claim after your Intent to File is locked</w:t>
      </w:r>
    </w:p>
    <w:p>
      <w:pPr>
        <w:pStyle w:val="ListParagraph"/>
        <w:numPr>
          <w:ilvl w:val="0"/>
          <w:numId w:val="2"/>
        </w:numPr>
      </w:pPr>
      <w:r>
        <w:t xml:space="preserve">Complete with detailed description of your PTSD stressor</w:t>
      </w:r>
    </w:p>
    <w:p>
      <w:pPr>
        <w:pStyle w:val="Heading3"/>
      </w:pPr>
      <w:r>
        <w:t xml:space="preserve">Key Fields to Complete</w:t>
      </w:r>
    </w:p>
    <w:p>
      <w:pPr>
        <w:pStyle w:val="ListParagraph"/>
        <w:numPr>
          <w:ilvl w:val="0"/>
          <w:numId w:val="2"/>
        </w:numPr>
      </w:pPr>
      <w:r>
        <w:t xml:space="preserve">Your personal information and service dates</w:t>
      </w:r>
    </w:p>
    <w:p>
      <w:pPr>
        <w:pStyle w:val="ListParagraph"/>
        <w:numPr>
          <w:ilvl w:val="0"/>
          <w:numId w:val="2"/>
        </w:numPr>
      </w:pPr>
      <w:r>
        <w:t xml:space="preserve">List PTSD as condition claimed</w:t>
      </w:r>
    </w:p>
    <w:p>
      <w:pPr>
        <w:pStyle w:val="ListParagraph"/>
        <w:numPr>
          <w:ilvl w:val="0"/>
          <w:numId w:val="2"/>
        </w:numPr>
      </w:pPr>
      <w:r>
        <w:t xml:space="preserve">Describe stressor event in detail: date, location, what happened</w:t>
      </w:r>
    </w:p>
    <w:p>
      <w:pPr>
        <w:pStyle w:val="ListParagraph"/>
        <w:numPr>
          <w:ilvl w:val="0"/>
          <w:numId w:val="2"/>
        </w:numPr>
      </w:pPr>
      <w:r>
        <w:t xml:space="preserve">Identify stressor type: combat, hostile activity fear, POW, MST, personal assault</w:t>
      </w:r>
    </w:p>
    <w:p>
      <w:pPr>
        <w:pStyle w:val="ListParagraph"/>
        <w:numPr>
          <w:ilvl w:val="0"/>
          <w:numId w:val="2"/>
        </w:numPr>
      </w:pPr>
      <w:r>
        <w:t xml:space="preserve">List your current symptoms and their impact on work/relationships</w:t>
      </w:r>
    </w:p>
    <w:p>
      <w:pPr>
        <w:pStyle w:val="Heading3"/>
      </w:pPr>
      <w:r>
        <w:t xml:space="preserve">Tips for Effective Completion</w:t>
      </w:r>
    </w:p>
    <w:p>
      <w:pPr>
        <w:pStyle w:val="ListParagraph"/>
        <w:numPr>
          <w:ilvl w:val="0"/>
          <w:numId w:val="2"/>
        </w:numPr>
      </w:pPr>
      <w:r>
        <w:t xml:space="preserve">Use specific, detailed language; avoid vague descriptions</w:t>
      </w:r>
    </w:p>
    <w:p>
      <w:pPr>
        <w:pStyle w:val="ListParagraph"/>
        <w:numPr>
          <w:ilvl w:val="0"/>
          <w:numId w:val="2"/>
        </w:numPr>
      </w:pPr>
      <w:r>
        <w:t xml:space="preserve">Include dates, locations, and names when possible</w:t>
      </w:r>
    </w:p>
    <w:p>
      <w:pPr>
        <w:pStyle w:val="ListParagraph"/>
        <w:numPr>
          <w:ilvl w:val="0"/>
          <w:numId w:val="2"/>
        </w:numPr>
      </w:pPr>
      <w:r>
        <w:t xml:space="preserve">Describe symptoms using DSM-5 language: hypervigilance, intrusive thoughts, avoidance, etc.</w:t>
      </w:r>
    </w:p>
    <w:p>
      <w:pPr>
        <w:pStyle w:val="ListParagraph"/>
        <w:numPr>
          <w:ilvl w:val="0"/>
          <w:numId w:val="2"/>
        </w:numPr>
      </w:pPr>
      <w:r>
        <w:t xml:space="preserve">Explain how PTSD affects your daily functioning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Vague stressor description: VA cannot verify what happened</w:t>
      </w:r>
    </w:p>
    <w:p>
      <w:pPr>
        <w:pStyle w:val="ListParagraph"/>
        <w:numPr>
          <w:ilvl w:val="0"/>
          <w:numId w:val="2"/>
        </w:numPr>
      </w:pPr>
      <w:r>
        <w:t xml:space="preserve">Not identifying stressor type: may delay processing</w:t>
      </w:r>
    </w:p>
    <w:p>
      <w:pPr>
        <w:pStyle w:val="ListParagraph"/>
        <w:numPr>
          <w:ilvl w:val="0"/>
          <w:numId w:val="2"/>
        </w:numPr>
      </w:pPr>
      <w:r>
        <w:t xml:space="preserve">Submitting without supporting evidence attached</w:t>
      </w:r>
    </w:p>
    <w:p>
      <w:r>
        <w:t xml:space="preserve"/>
      </w:r>
    </w:p>
    <w:p>
      <w:pPr>
        <w:pStyle w:val="Heading2"/>
      </w:pPr>
      <w:r>
        <w:t xml:space="preserve">VA Form 20-0995: Supplemental Claim</w:t>
      </w:r>
    </w:p>
    <w:p>
      <w:pPr>
        <w:pStyle w:val="Heading3"/>
      </w:pPr>
      <w:r>
        <w:t xml:space="preserve">Purpose</w:t>
      </w:r>
    </w:p>
    <w:p>
      <w:pPr>
        <w:pStyle w:val="ListParagraph"/>
        <w:numPr>
          <w:ilvl w:val="0"/>
          <w:numId w:val="2"/>
        </w:numPr>
      </w:pPr>
      <w:r>
        <w:t xml:space="preserve">Appeals denial with new evidence not part of original claim</w:t>
      </w:r>
    </w:p>
    <w:p>
      <w:pPr>
        <w:pStyle w:val="ListParagraph"/>
        <w:numPr>
          <w:ilvl w:val="0"/>
          <w:numId w:val="2"/>
        </w:numPr>
      </w:pPr>
      <w:r>
        <w:t xml:space="preserve">Allows you to add buddy statements, medical evidence, or new nexus letters</w:t>
      </w:r>
    </w:p>
    <w:p>
      <w:pPr>
        <w:pStyle w:val="Heading3"/>
      </w:pPr>
      <w:r>
        <w:t xml:space="preserve">When to Use</w:t>
      </w:r>
    </w:p>
    <w:p>
      <w:pPr>
        <w:pStyle w:val="ListParagraph"/>
        <w:numPr>
          <w:ilvl w:val="0"/>
          <w:numId w:val="2"/>
        </w:numPr>
      </w:pPr>
      <w:r>
        <w:t xml:space="preserve">Your PTSD claim was denied BUT you have new credible evidence</w:t>
      </w:r>
    </w:p>
    <w:p>
      <w:pPr>
        <w:pStyle w:val="ListParagraph"/>
        <w:numPr>
          <w:ilvl w:val="0"/>
          <w:numId w:val="2"/>
        </w:numPr>
      </w:pPr>
      <w:r>
        <w:t xml:space="preserve">Within one year of original rating decision</w:t>
      </w:r>
    </w:p>
    <w:p>
      <w:pPr>
        <w:pStyle w:val="Heading3"/>
      </w:pPr>
      <w:r>
        <w:t xml:space="preserve">Key Fields to Complete</w:t>
      </w:r>
    </w:p>
    <w:p>
      <w:pPr>
        <w:pStyle w:val="ListParagraph"/>
        <w:numPr>
          <w:ilvl w:val="0"/>
          <w:numId w:val="2"/>
        </w:numPr>
      </w:pPr>
      <w:r>
        <w:t xml:space="preserve">Your VA claim number</w:t>
      </w:r>
    </w:p>
    <w:p>
      <w:pPr>
        <w:pStyle w:val="ListParagraph"/>
        <w:numPr>
          <w:ilvl w:val="0"/>
          <w:numId w:val="2"/>
        </w:numPr>
      </w:pPr>
      <w:r>
        <w:t xml:space="preserve">Condition(s) being appealed: PTSD</w:t>
      </w:r>
    </w:p>
    <w:p>
      <w:pPr>
        <w:pStyle w:val="ListParagraph"/>
        <w:numPr>
          <w:ilvl w:val="0"/>
          <w:numId w:val="2"/>
        </w:numPr>
      </w:pPr>
      <w:r>
        <w:t xml:space="preserve">Description of new evidence being submitted</w:t>
      </w:r>
    </w:p>
    <w:p>
      <w:pPr>
        <w:pStyle w:val="ListParagraph"/>
        <w:numPr>
          <w:ilvl w:val="0"/>
          <w:numId w:val="2"/>
        </w:numPr>
      </w:pPr>
      <w:r>
        <w:t xml:space="preserve">List all new evidence attached</w:t>
      </w:r>
    </w:p>
    <w:p>
      <w:pPr>
        <w:pStyle w:val="Heading3"/>
      </w:pPr>
      <w:r>
        <w:t xml:space="preserve">Tips for Effective Completion</w:t>
      </w:r>
    </w:p>
    <w:p>
      <w:pPr>
        <w:pStyle w:val="ListParagraph"/>
        <w:numPr>
          <w:ilvl w:val="0"/>
          <w:numId w:val="2"/>
        </w:numPr>
      </w:pPr>
      <w:r>
        <w:t xml:space="preserve">Clearly identify what is NEW vs. what was in original claim</w:t>
      </w:r>
    </w:p>
    <w:p>
      <w:pPr>
        <w:pStyle w:val="ListParagraph"/>
        <w:numPr>
          <w:ilvl w:val="0"/>
          <w:numId w:val="2"/>
        </w:numPr>
      </w:pPr>
      <w:r>
        <w:t xml:space="preserve">Explain why the new evidence changes the outcome</w:t>
      </w:r>
    </w:p>
    <w:p>
      <w:pPr>
        <w:pStyle w:val="ListParagraph"/>
        <w:numPr>
          <w:ilvl w:val="0"/>
          <w:numId w:val="2"/>
        </w:numPr>
      </w:pPr>
      <w:r>
        <w:t xml:space="preserve">File with a statement explaining the legal/factual error in original denial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Submitting same evidence that was already reviewed (mistake: legally ineffective)</w:t>
      </w:r>
    </w:p>
    <w:p>
      <w:pPr>
        <w:pStyle w:val="ListParagraph"/>
        <w:numPr>
          <w:ilvl w:val="0"/>
          <w:numId w:val="2"/>
        </w:numPr>
      </w:pPr>
      <w:r>
        <w:t xml:space="preserve">Not explaining how new evidence addresses denial basis</w:t>
      </w:r>
    </w:p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VA Form 20-0996: Higher Level of Review</w:t>
      </w:r>
    </w:p>
    <w:p>
      <w:pPr>
        <w:pStyle w:val="Heading3"/>
      </w:pPr>
      <w:r>
        <w:t xml:space="preserve">Purpose</w:t>
      </w:r>
    </w:p>
    <w:p>
      <w:pPr>
        <w:pStyle w:val="ListParagraph"/>
        <w:numPr>
          <w:ilvl w:val="0"/>
          <w:numId w:val="2"/>
        </w:numPr>
      </w:pPr>
      <w:r>
        <w:t xml:space="preserve">Request senior VA adjudicator to review claim without new evidence</w:t>
      </w:r>
    </w:p>
    <w:p>
      <w:pPr>
        <w:pStyle w:val="ListParagraph"/>
        <w:numPr>
          <w:ilvl w:val="0"/>
          <w:numId w:val="2"/>
        </w:numPr>
      </w:pPr>
      <w:r>
        <w:t xml:space="preserve">Tests whether rater misapplied existing evidence</w:t>
      </w:r>
    </w:p>
    <w:p>
      <w:pPr>
        <w:pStyle w:val="Heading3"/>
      </w:pPr>
      <w:r>
        <w:t xml:space="preserve">When to Use</w:t>
      </w:r>
    </w:p>
    <w:p>
      <w:pPr>
        <w:pStyle w:val="ListParagraph"/>
        <w:numPr>
          <w:ilvl w:val="0"/>
          <w:numId w:val="2"/>
        </w:numPr>
      </w:pPr>
      <w:r>
        <w:t xml:space="preserve">You believe the rater misinterpreted or misapplied your evidence</w:t>
      </w:r>
    </w:p>
    <w:p>
      <w:pPr>
        <w:pStyle w:val="ListParagraph"/>
        <w:numPr>
          <w:ilvl w:val="0"/>
          <w:numId w:val="2"/>
        </w:numPr>
      </w:pPr>
      <w:r>
        <w:t xml:space="preserve">You don't have new evidence to add</w:t>
      </w:r>
    </w:p>
    <w:p>
      <w:pPr>
        <w:pStyle w:val="ListParagraph"/>
        <w:numPr>
          <w:ilvl w:val="0"/>
          <w:numId w:val="2"/>
        </w:numPr>
      </w:pPr>
      <w:r>
        <w:t xml:space="preserve">Within one year of original rating decision</w:t>
      </w:r>
    </w:p>
    <w:p>
      <w:pPr>
        <w:pStyle w:val="Heading3"/>
      </w:pPr>
      <w:r>
        <w:t xml:space="preserve">Key Fields to Complete</w:t>
      </w:r>
    </w:p>
    <w:p>
      <w:pPr>
        <w:pStyle w:val="ListParagraph"/>
        <w:numPr>
          <w:ilvl w:val="0"/>
          <w:numId w:val="2"/>
        </w:numPr>
      </w:pPr>
      <w:r>
        <w:t xml:space="preserve">Your VA claim number</w:t>
      </w:r>
    </w:p>
    <w:p>
      <w:pPr>
        <w:pStyle w:val="ListParagraph"/>
        <w:numPr>
          <w:ilvl w:val="0"/>
          <w:numId w:val="2"/>
        </w:numPr>
      </w:pPr>
      <w:r>
        <w:t xml:space="preserve">Condition being appealed: PTSD</w:t>
      </w:r>
    </w:p>
    <w:p>
      <w:pPr>
        <w:pStyle w:val="ListParagraph"/>
        <w:numPr>
          <w:ilvl w:val="0"/>
          <w:numId w:val="2"/>
        </w:numPr>
      </w:pPr>
      <w:r>
        <w:t xml:space="preserve">Statement explaining specific errors in original rating decision</w:t>
      </w:r>
    </w:p>
    <w:p>
      <w:pPr>
        <w:pStyle w:val="ListParagraph"/>
        <w:numPr>
          <w:ilvl w:val="0"/>
          <w:numId w:val="2"/>
        </w:numPr>
      </w:pPr>
      <w:r>
        <w:t xml:space="preserve">Optional: request for informal conference with VA adjudicator</w:t>
      </w:r>
    </w:p>
    <w:p>
      <w:pPr>
        <w:pStyle w:val="Heading3"/>
      </w:pPr>
      <w:r>
        <w:t xml:space="preserve">Tips for Effective Completion</w:t>
      </w:r>
    </w:p>
    <w:p>
      <w:pPr>
        <w:pStyle w:val="ListParagraph"/>
        <w:numPr>
          <w:ilvl w:val="0"/>
          <w:numId w:val="2"/>
        </w:numPr>
      </w:pPr>
      <w:r>
        <w:t xml:space="preserve">Cite specific page numbers and quotes from the original rating decision</w:t>
      </w:r>
    </w:p>
    <w:p>
      <w:pPr>
        <w:pStyle w:val="ListParagraph"/>
        <w:numPr>
          <w:ilvl w:val="0"/>
          <w:numId w:val="2"/>
        </w:numPr>
      </w:pPr>
      <w:r>
        <w:t xml:space="preserve">Reference applicable regulations (e.g., 38 CFR 3.304(f), Jandreau v. Nicholson)</w:t>
      </w:r>
    </w:p>
    <w:p>
      <w:pPr>
        <w:pStyle w:val="ListParagraph"/>
        <w:numPr>
          <w:ilvl w:val="0"/>
          <w:numId w:val="2"/>
        </w:numPr>
      </w:pPr>
      <w:r>
        <w:t xml:space="preserve">Request informal conference if available in your jurisdiction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Submitting new evidence on HLR (mistake: wrong appeal lane)</w:t>
      </w:r>
    </w:p>
    <w:p>
      <w:pPr>
        <w:pStyle w:val="ListParagraph"/>
        <w:numPr>
          <w:ilvl w:val="0"/>
          <w:numId w:val="2"/>
        </w:numPr>
      </w:pPr>
      <w:r>
        <w:t xml:space="preserve">Vague legal arguments without citing specific evidence</w:t>
      </w:r>
    </w:p>
    <w:p>
      <w:r>
        <w:t xml:space="preserve"/>
      </w:r>
    </w:p>
    <w:p>
      <w:pPr>
        <w:pStyle w:val="Heading2"/>
      </w:pPr>
      <w:r>
        <w:t xml:space="preserve">VA Form 21-8940: Application for Increased Disability Rating</w:t>
      </w:r>
    </w:p>
    <w:p>
      <w:pPr>
        <w:pStyle w:val="Heading3"/>
      </w:pPr>
      <w:r>
        <w:t xml:space="preserve">Purpose</w:t>
      </w:r>
    </w:p>
    <w:p>
      <w:pPr>
        <w:pStyle w:val="ListParagraph"/>
        <w:numPr>
          <w:ilvl w:val="0"/>
          <w:numId w:val="2"/>
        </w:numPr>
      </w:pPr>
      <w:r>
        <w:t xml:space="preserve">Request increased rating for existing service-connected PTSD</w:t>
      </w:r>
    </w:p>
    <w:p>
      <w:pPr>
        <w:pStyle w:val="ListParagraph"/>
        <w:numPr>
          <w:ilvl w:val="0"/>
          <w:numId w:val="2"/>
        </w:numPr>
      </w:pPr>
      <w:r>
        <w:t xml:space="preserve">Used when symptoms worsen or have greater functional impact</w:t>
      </w:r>
    </w:p>
    <w:p>
      <w:pPr>
        <w:pStyle w:val="Heading3"/>
      </w:pPr>
      <w:r>
        <w:t xml:space="preserve">When to Use</w:t>
      </w:r>
    </w:p>
    <w:p>
      <w:pPr>
        <w:pStyle w:val="ListParagraph"/>
        <w:numPr>
          <w:ilvl w:val="0"/>
          <w:numId w:val="2"/>
        </w:numPr>
      </w:pPr>
      <w:r>
        <w:t xml:space="preserve">You already have a PTSD rating (at any percentage)</w:t>
      </w:r>
    </w:p>
    <w:p>
      <w:pPr>
        <w:pStyle w:val="ListParagraph"/>
        <w:numPr>
          <w:ilvl w:val="0"/>
          <w:numId w:val="2"/>
        </w:numPr>
      </w:pPr>
      <w:r>
        <w:t xml:space="preserve">Your symptoms have worsened since original rating</w:t>
      </w:r>
    </w:p>
    <w:p>
      <w:pPr>
        <w:pStyle w:val="ListParagraph"/>
        <w:numPr>
          <w:ilvl w:val="0"/>
          <w:numId w:val="2"/>
        </w:numPr>
      </w:pPr>
      <w:r>
        <w:t xml:space="preserve">Anytime; no time limit for increased rating claims</w:t>
      </w:r>
    </w:p>
    <w:p>
      <w:pPr>
        <w:pStyle w:val="Heading3"/>
      </w:pPr>
      <w:r>
        <w:t xml:space="preserve">Key Fields to Complete</w:t>
      </w:r>
    </w:p>
    <w:p>
      <w:pPr>
        <w:pStyle w:val="ListParagraph"/>
        <w:numPr>
          <w:ilvl w:val="0"/>
          <w:numId w:val="2"/>
        </w:numPr>
      </w:pPr>
      <w:r>
        <w:t xml:space="preserve">Your VA claim number</w:t>
      </w:r>
    </w:p>
    <w:p>
      <w:pPr>
        <w:pStyle w:val="ListParagraph"/>
        <w:numPr>
          <w:ilvl w:val="0"/>
          <w:numId w:val="2"/>
        </w:numPr>
      </w:pPr>
      <w:r>
        <w:t xml:space="preserve">Current rating percentage</w:t>
      </w:r>
    </w:p>
    <w:p>
      <w:pPr>
        <w:pStyle w:val="ListParagraph"/>
        <w:numPr>
          <w:ilvl w:val="0"/>
          <w:numId w:val="2"/>
        </w:numPr>
      </w:pPr>
      <w:r>
        <w:t xml:space="preserve">Description of how your PTSD has worsened</w:t>
      </w:r>
    </w:p>
    <w:p>
      <w:pPr>
        <w:pStyle w:val="ListParagraph"/>
        <w:numPr>
          <w:ilvl w:val="0"/>
          <w:numId w:val="2"/>
        </w:numPr>
      </w:pPr>
      <w:r>
        <w:t xml:space="preserve">Detailed current symptoms and functional limitations</w:t>
      </w:r>
    </w:p>
    <w:p>
      <w:pPr>
        <w:pStyle w:val="Heading3"/>
      </w:pPr>
      <w:r>
        <w:t xml:space="preserve">Tips for Effective Completion</w:t>
      </w:r>
    </w:p>
    <w:p>
      <w:pPr>
        <w:pStyle w:val="ListParagraph"/>
        <w:numPr>
          <w:ilvl w:val="0"/>
          <w:numId w:val="2"/>
        </w:numPr>
      </w:pPr>
      <w:r>
        <w:t xml:space="preserve">Document change in condition: new symptoms, increased frequency/severity</w:t>
      </w:r>
    </w:p>
    <w:p>
      <w:pPr>
        <w:pStyle w:val="ListParagraph"/>
        <w:numPr>
          <w:ilvl w:val="0"/>
          <w:numId w:val="2"/>
        </w:numPr>
      </w:pPr>
      <w:r>
        <w:t xml:space="preserve">Include updated medical evidence from treating providers</w:t>
      </w:r>
    </w:p>
    <w:p>
      <w:pPr>
        <w:pStyle w:val="ListParagraph"/>
        <w:numPr>
          <w:ilvl w:val="0"/>
          <w:numId w:val="2"/>
        </w:numPr>
      </w:pPr>
      <w:r>
        <w:t xml:space="preserve">Include current treatment records showing ongoing need for care</w:t>
      </w:r>
    </w:p>
    <w:p>
      <w:pPr>
        <w:pStyle w:val="Heading3"/>
      </w:pPr>
      <w:r>
        <w:t xml:space="preserve">Common Mistakes</w:t>
      </w:r>
    </w:p>
    <w:p>
      <w:pPr>
        <w:pStyle w:val="ListParagraph"/>
        <w:numPr>
          <w:ilvl w:val="0"/>
          <w:numId w:val="2"/>
        </w:numPr>
      </w:pPr>
      <w:r>
        <w:t xml:space="preserve">Submitting without recent medical evidence</w:t>
      </w:r>
    </w:p>
    <w:p>
      <w:pPr>
        <w:pStyle w:val="ListParagraph"/>
        <w:numPr>
          <w:ilvl w:val="0"/>
          <w:numId w:val="2"/>
        </w:numPr>
      </w:pPr>
      <w:r>
        <w:t xml:space="preserve">Not documenting how condition has worsened since original rating</w:t>
      </w:r>
    </w:p>
    <w:p>
      <w:r>
        <w:t xml:space="preserve"/>
      </w:r>
    </w:p>
    <w:p>
      <w:r>
        <w:t xml:space="preserve">___________________________________________________________________</w:t>
      </w:r>
    </w:p>
    <w:p>
      <w:r>
        <w:t xml:space="preserve"/>
      </w:r>
    </w:p>
    <w:p>
      <w:r>
        <w:t xml:space="preserve">This guide is for educational purposes. Always verify current form requirements at VA.gov. Consult with a VA-accredited representative for guidance on your specific claim.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2D6A4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2026-04-14T00:02:34.689Z</dcterms:created>
  <dcterms:modified xsi:type="dcterms:W3CDTF">2026-04-14T00:02:34.689Z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