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  <w:color w:val="1A1A2E"/>
          <w:sz w:val="36"/>
          <w:szCs w:val="36"/>
        </w:rPr>
        <w:t xml:space="preserve">Rating Decision Error Checker</w:t>
      </w:r>
    </w:p>
    <w:p>
      <w:pPr>
        <w:spacing w:after="240"/>
      </w:pPr>
      <w:r>
        <w:rPr>
          <w:sz w:val="24"/>
          <w:szCs w:val="24"/>
        </w:rPr>
        <w:t xml:space="preserve">Find Mistakes in Your VA PTSD Rating Decision and Build Your Appeal</w:t>
      </w:r>
    </w:p>
    <w:p>
      <w:pPr>
        <w:pStyle w:val="Heading2"/>
      </w:pPr>
      <w:r>
        <w:rPr>
          <w:b/>
          <w:bCs/>
          <w:color w:val="0F3460"/>
        </w:rPr>
        <w:t xml:space="preserve">Section 1: Evidence of Record Review</w:t>
      </w:r>
    </w:p>
    <w:p>
      <w:pPr>
        <w:spacing w:after="120"/>
      </w:pPr>
      <w:r>
        <w:t xml:space="preserve">The first error to look for: Did the VA actually review all the evidence you submitted? Read through your rating decision and check that each piece of evidence appears somewhere in the &amp;#x201C;Reasons for Decision&amp;#x201D; section.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Evidence You Submitted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Did VA Mention It?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 ] Stressor Statement (21-0781)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 / No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 ] Private psychiatric evaluation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 / No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 ] Nexus letter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 / No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 ] Buddy statements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 / No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 ] Service treatment records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 / No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 ] VA treatment records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 / No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 ] DD-214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 / No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rPr>
          <w:b/>
          <w:bCs/>
          <w:color w:val="0F3460"/>
        </w:rPr>
        <w:t xml:space="preserve">Section 2: Reason for Decision Analysis</w:t>
      </w:r>
    </w:p>
    <w:p>
      <w:pPr>
        <w:spacing w:after="120"/>
      </w:pPr>
      <w:r>
        <w:t xml:space="preserve">Look at the &amp;#x201C;Reason for Decision&amp;#x201D; section. This is where the VA explains WHY they rated you what they did. Check for these critical errors:</w:t>
      </w:r>
    </w:p>
    <w:p>
      <w:pPr>
        <w:pStyle w:val="Heading3"/>
      </w:pPr>
      <w:r>
        <w:rPr>
          <w:b/>
          <w:bCs/>
          <w:color w:val="E94560"/>
        </w:rPr>
        <w:t xml:space="preserve">Error #1: Assigned Rating Doesn&amp;#x2019;t Match Documented Symptoms</w:t>
      </w:r>
    </w:p>
    <w:p>
      <w:pPr>
        <w:spacing w:after="240"/>
      </w:pPr>
      <w:r>
        <w:t xml:space="preserve">Example: The DBQ shows &amp;#x201C;panic attacks weekly, nightmares nightly, occupational impairment,&amp;#x201D; but you are rated 20%. The criteria for 30% include panic attacks weekly. The VA must justify why your symptoms match a lower rating than the criteria support.
Flag this if: Documented symptoms appear to meet higher rating criteria.</w:t>
      </w:r>
    </w:p>
    <w:p>
      <w:pPr>
        <w:pStyle w:val="Heading3"/>
      </w:pPr>
      <w:r>
        <w:rPr>
          <w:b/>
          <w:bCs/>
          <w:color w:val="E94560"/>
        </w:rPr>
        <w:t xml:space="preserve">Error #2: Incorrect or Missing Diagnostic Code</w:t>
      </w:r>
    </w:p>
    <w:p>
      <w:pPr>
        <w:spacing w:after="240"/>
      </w:pPr>
      <w:r>
        <w:t xml:space="preserve">PTSD uses diagnostic code DC 9411. If a different code is used, this is an error.
Flag this if: Your decision does not cite &amp;#x201C;DC 9411&amp;#x201D; or &amp;#x201C;9411&amp;#x201D;</w:t>
      </w:r>
    </w:p>
    <w:p>
      <w:pPr>
        <w:pStyle w:val="Heading3"/>
      </w:pPr>
      <w:r>
        <w:rPr>
          <w:b/>
          <w:bCs/>
          <w:color w:val="E94560"/>
        </w:rPr>
        <w:t xml:space="preserve">Error #3: Failure to Apply Benefit of the Doubt (38 USC 5107(b))</w:t>
      </w:r>
    </w:p>
    <w:p>
      <w:pPr>
        <w:spacing w:after="240"/>
      </w:pPr>
      <w:r>
        <w:t xml:space="preserve">When evidence is in equipoise (equally supports both service-connection and no service-connection), the law requires the VA to award the benefit of the doubt to the veteran.
Flag this if: The decision contains ambiguous evidence that favors service-connection but was not given the benefit of doubt</w:t>
      </w:r>
    </w:p>
    <w:p>
      <w:pPr>
        <w:pStyle w:val="Heading3"/>
      </w:pPr>
      <w:r>
        <w:rPr>
          <w:b/>
          <w:bCs/>
          <w:color w:val="E94560"/>
        </w:rPr>
        <w:t xml:space="preserve">Error #4: Ignoring or Underweighting Favorable Evidence</w:t>
      </w:r>
    </w:p>
    <w:p>
      <w:pPr>
        <w:spacing w:after="240"/>
      </w:pPr>
      <w:r>
        <w:t xml:space="preserve">Example: Your private psychiatrist opined &amp;#x201C;at least as likely as not&amp;#x201D; PTSD is service-connected, but the VA decision dismisses this in one sentence without explanation.
Flag this if: Strong supporting evidence is mentioned but then rejected without clear reasoning</w:t>
      </w:r>
    </w:p>
    <w:p>
      <w:r>
        <w:br w:type="page"/>
      </w:r>
    </w:p>
    <w:p>
      <w:pPr>
        <w:pStyle w:val="Heading2"/>
      </w:pPr>
      <w:r>
        <w:rPr>
          <w:b/>
          <w:bCs/>
          <w:color w:val="0F3460"/>
        </w:rPr>
        <w:t xml:space="preserve">Section 3: C&amp;P Exam vs. Rating Comparison</w:t>
      </w:r>
    </w:p>
    <w:p>
      <w:pPr>
        <w:spacing w:after="120"/>
      </w:pPr>
      <w:r>
        <w:t xml:space="preserve">Compare what the C&amp;P examiner documented in the DBQ to what the VA rating decision says. Contradictions are errors.</w:t>
      </w:r>
    </w:p>
    <w:p>
      <w:pPr>
        <w:pStyle w:val="Heading3"/>
      </w:pPr>
      <w:r>
        <w:rPr>
          <w:b/>
          <w:bCs/>
          <w:color w:val="E94560"/>
        </w:rPr>
        <w:t xml:space="preserve">Comparison Worksheet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What DBQ Says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What Rating Decision Says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Stressor adequacy: _______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Occupational impairment: _______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Social impairment: _______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PCL-5 score: _______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Panic frequency: _______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Sleep problems: _______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240"/>
      </w:pPr>
      <w:r>
        <w:t xml:space="preserve">Contradictions between DBQ and rating decision indicate the decision may not be based on the medical evidence or the examiner was overruled without justification.</w:t>
      </w:r>
    </w:p>
    <w:p>
      <w:r>
        <w:br w:type="page"/>
      </w:r>
    </w:p>
    <w:p>
      <w:pPr>
        <w:pStyle w:val="Heading2"/>
      </w:pPr>
      <w:r>
        <w:rPr>
          <w:b/>
          <w:bCs/>
          <w:color w:val="0F3460"/>
        </w:rPr>
        <w:t xml:space="preserve">Section 4: Effective Date Verification</w:t>
      </w:r>
    </w:p>
    <w:p>
      <w:pPr>
        <w:spacing w:after="240"/>
      </w:pPr>
      <w:r>
        <w:t xml:space="preserve">An incorrect effective date costs you thousands in retroactive pay.
What should the effective date be?
• If you filed an Intent to File (ITF): Date of ITF
• If no ITF: Date you filed your application
• Exception: Earlier if you meet strict retroactivity rules
Check your decision: Is the effective date correct?</w:t>
      </w:r>
    </w:p>
    <w:p>
      <w:pPr>
        <w:pStyle w:val="Heading2"/>
      </w:pPr>
      <w:r>
        <w:rPr>
          <w:b/>
          <w:bCs/>
          <w:color w:val="0F3460"/>
        </w:rPr>
        <w:t xml:space="preserve">Section 5: Red Flags Requiring Immediate Action</w:t>
      </w:r>
    </w:p>
    <w:p>
      <w:pPr>
        <w:spacing w:after="120"/>
      </w:pPr>
      <w:r>
        <w:t xml:space="preserve">If you see any of these in your rating decision, file an appeal immediately: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0% Rating Despite Confirmed PTSD Diagnosis</w:t>
      </w:r>
      <w:r>
        <w:t xml:space="preserve"> — The VA cannot deny service-connection if a qualified provider diagnosed PTSD using DSM-5 and opined it was service-connected. This is illegal.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Denial Despite DSM-5 Diagnosis from Qualified Provider</w:t>
      </w:r>
      <w:r>
        <w:t xml:space="preserve"> — If your private psychiatrist opined PTSD exists, it cannot be denied without substantial evidence to the contrary.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Rating Significantly Lower Than Symptoms Support</w:t>
      </w:r>
      <w:r>
        <w:t xml:space="preserve"> — If DBQ shows occupational and social impairment, panic attacks, nightmares, and avoidance, a 10-20% rating contradicts the evidence.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Wrong Effective Date</w:t>
      </w:r>
      <w:r>
        <w:t xml:space="preserve"> — Costs you retroactive pay. Must be corrected.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Missing Evidence in Record</w:t>
      </w:r>
      <w:r>
        <w:t xml:space="preserve"> — If evidence you submitted is not listed, file for development of the record.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C&amp;P Exam Inadequacy Not Addressed</w:t>
      </w:r>
      <w:r>
        <w:t xml:space="preserve"> — If DBQ is clearly deficient, appeal citing Barr v. Nicholson.</w:t>
      </w:r>
    </w:p>
    <w:p>
      <w:r>
        <w:br w:type="page"/>
      </w:r>
    </w:p>
    <w:p>
      <w:pPr>
        <w:pStyle w:val="Heading2"/>
      </w:pPr>
      <w:r>
        <w:rPr>
          <w:b/>
          <w:bCs/>
          <w:color w:val="0F3460"/>
        </w:rPr>
        <w:t xml:space="preserve">Section 6: Next Steps Decision Tree</w:t>
      </w:r>
    </w:p>
    <w:p>
      <w:pPr>
        <w:spacing w:after="120"/>
      </w:pPr>
      <w:r>
        <w:t xml:space="preserve">Use this flowchart to decide which appeal lane is best:</w:t>
      </w:r>
    </w:p>
    <w:p>
      <w:pPr>
        <w:pStyle w:val="Heading3"/>
      </w:pPr>
      <w:r>
        <w:rPr>
          <w:b/>
          <w:bCs/>
          <w:color w:val="E94560"/>
        </w:rPr>
        <w:t xml:space="preserve">Q: Do you have NEW evidence (private eval, new provider opinion, new medical records)?</w:t>
      </w:r>
    </w:p>
    <w:p>
      <w:pPr>
        <w:spacing w:after="120"/>
      </w:pPr>
      <w:r>
        <w:t xml:space="preserve">YES → File Supplemental Claim (VA Form 20-0995) with new evidence
NO → Go to Q2</w:t>
      </w:r>
    </w:p>
    <w:p>
      <w:pPr>
        <w:pStyle w:val="Heading3"/>
      </w:pPr>
      <w:r>
        <w:rPr>
          <w:b/>
          <w:bCs/>
          <w:color w:val="E94560"/>
        </w:rPr>
        <w:t xml:space="preserve">Q: Was there a clear error by the VA in the existing record (misapplication of law, ignored evidence, wrong code)?</w:t>
      </w:r>
    </w:p>
    <w:p>
      <w:pPr>
        <w:spacing w:after="120"/>
      </w:pPr>
      <w:r>
        <w:t xml:space="preserve">YES → File Higher Level Review (VA Form 20-0996) citing the error
NO → Go to Q3</w:t>
      </w:r>
    </w:p>
    <w:p>
      <w:pPr>
        <w:pStyle w:val="Heading3"/>
      </w:pPr>
      <w:r>
        <w:rPr>
          <w:b/>
          <w:bCs/>
          <w:color w:val="E94560"/>
        </w:rPr>
        <w:t xml:space="preserve">Q: Do you want a completely independent review and are willing to wait 2-4 years?</w:t>
      </w:r>
    </w:p>
    <w:p>
      <w:pPr>
        <w:spacing w:after="240"/>
      </w:pPr>
      <w:r>
        <w:t xml:space="preserve">YES → File Board of Veterans Appeals appeal (VA Form 10182) for de novo review
NO → Start over with most promising lane from above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2026-04-13T04:28:06.399Z</dcterms:created>
  <dcterms:modified xsi:type="dcterms:W3CDTF">2026-04-13T04:28:06.399Z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