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b/>
          <w:bCs/>
          <w:color w:val="1A1A2E"/>
          <w:sz w:val="36"/>
          <w:szCs w:val="36"/>
        </w:rPr>
        <w:t xml:space="preserve">PTSD Filing Master Checklist</w:t>
      </w:r>
    </w:p>
    <w:p>
      <w:pPr>
        <w:spacing w:after="240"/>
      </w:pPr>
      <w:r>
        <w:rPr>
          <w:sz w:val="24"/>
          <w:szCs w:val="24"/>
        </w:rPr>
        <w:t xml:space="preserve">Complete Pre-Filing and Post-Filing Checklist for VA PTSD Claims</w:t>
      </w:r>
    </w:p>
    <w:p>
      <w:pPr>
        <w:pStyle w:val="Heading2"/>
      </w:pPr>
      <w:r>
        <w:rPr>
          <w:b/>
          <w:bCs/>
          <w:color w:val="0F3460"/>
        </w:rPr>
        <w:t xml:space="preserve">Phase 1: Research &amp; Preparation (Before You File)</w:t>
      </w:r>
    </w:p>
    <w:p>
      <w:pPr>
        <w:spacing w:after="120"/>
      </w:pPr>
      <w:r>
        <w:t xml:space="preserve">Complete these steps before filing your claim. This phase sets up your entire case.</w:t>
      </w:r>
    </w:p>
    <w:p>
      <w:pPr>
        <w:pStyle w:val="ListParagraph"/>
        <w:numPr>
          <w:ilvl w:val="0"/>
          <w:numId w:val="2"/>
        </w:numPr>
      </w:pPr>
      <w:r>
        <w:t xml:space="preserve">[ ] Determined stressor category: Combat / Non-Combat / FHMA / Personal Assault / MST</w:t>
      </w:r>
    </w:p>
    <w:p>
      <w:pPr>
        <w:pStyle w:val="ListParagraph"/>
        <w:numPr>
          <w:ilvl w:val="0"/>
          <w:numId w:val="2"/>
        </w:numPr>
      </w:pPr>
      <w:r>
        <w:t xml:space="preserve">[ ] Obtained DD-214 (Certificate of Release or Discharge from Active Duty)</w:t>
      </w:r>
    </w:p>
    <w:p>
      <w:pPr>
        <w:pStyle w:val="ListParagraph"/>
        <w:numPr>
          <w:ilvl w:val="0"/>
          <w:numId w:val="2"/>
        </w:numPr>
      </w:pPr>
      <w:r>
        <w:t xml:space="preserve">[ ] Verified service dates, rank, unit, deployment locations on DD-214</w:t>
      </w:r>
    </w:p>
    <w:p>
      <w:pPr>
        <w:pStyle w:val="ListParagraph"/>
        <w:numPr>
          <w:ilvl w:val="0"/>
          <w:numId w:val="2"/>
        </w:numPr>
      </w:pPr>
      <w:r>
        <w:t xml:space="preserve">[ ] Requested service treatment records from NPRC (National Personnel Records Center) — Write to NPRC, 1 Archives Drive, St. Louis, MO 63138. Include name, SSN, service dates</w:t>
      </w:r>
    </w:p>
    <w:p>
      <w:pPr>
        <w:pStyle w:val="ListParagraph"/>
        <w:numPr>
          <w:ilvl w:val="0"/>
          <w:numId w:val="2"/>
        </w:numPr>
      </w:pPr>
      <w:r>
        <w:t xml:space="preserve">[ ] Requested VA treatment records using VA Form 21-4142-2 (Authorization to Disclose Information)</w:t>
      </w:r>
    </w:p>
    <w:p>
      <w:pPr>
        <w:pStyle w:val="ListParagraph"/>
        <w:numPr>
          <w:ilvl w:val="0"/>
          <w:numId w:val="2"/>
        </w:numPr>
      </w:pPr>
      <w:r>
        <w:t xml:space="preserve">[ ] Completed PCL-5 self-assessment (PTSD Checklist — download free from VA.gov)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[ ] Identified mental health provider (VA or private) to treat PTSD</w:t>
      </w:r>
    </w:p>
    <w:p>
      <w:pPr>
        <w:pStyle w:val="Heading2"/>
      </w:pPr>
      <w:r>
        <w:rPr>
          <w:b/>
          <w:bCs/>
          <w:color w:val="0F3460"/>
        </w:rPr>
        <w:t xml:space="preserve">Phase 2: Medical Evidence (Strongest Part of Your Case)</w:t>
      </w:r>
    </w:p>
    <w:p>
      <w:pPr>
        <w:spacing w:after="120"/>
      </w:pPr>
      <w:r>
        <w:t xml:space="preserve">Medical evidence from qualified providers is crucial. Start this phase while waiting for records from Phase 1.</w:t>
      </w:r>
    </w:p>
    <w:p>
      <w:pPr>
        <w:pStyle w:val="ListParagraph"/>
        <w:numPr>
          <w:ilvl w:val="0"/>
          <w:numId w:val="2"/>
        </w:numPr>
      </w:pPr>
      <w:r>
        <w:t xml:space="preserve">[ ] Obtained private psychiatric or psychological evaluation</w:t>
      </w:r>
    </w:p>
    <w:p>
      <w:pPr>
        <w:pStyle w:val="ListParagraph"/>
        <w:numPr>
          <w:ilvl w:val="0"/>
          <w:numId w:val="2"/>
        </w:numPr>
      </w:pPr>
      <w:r>
        <w:t xml:space="preserve">     • Evaluator credentials verified: Licensed psychiatrist or psychologist</w:t>
      </w:r>
    </w:p>
    <w:p>
      <w:pPr>
        <w:pStyle w:val="ListParagraph"/>
        <w:numPr>
          <w:ilvl w:val="0"/>
          <w:numId w:val="2"/>
        </w:numPr>
      </w:pPr>
      <w:r>
        <w:t xml:space="preserve">     • Evaluation includes full DSM-5 diagnostic criteria (Criteria A-H)</w:t>
      </w:r>
    </w:p>
    <w:p>
      <w:pPr>
        <w:pStyle w:val="ListParagraph"/>
        <w:numPr>
          <w:ilvl w:val="0"/>
          <w:numId w:val="2"/>
        </w:numPr>
      </w:pPr>
      <w:r>
        <w:t xml:space="preserve">     • Evaluation includes &amp;#x201C;at least as likely as not&amp;#x201D; nexus opinion</w:t>
      </w:r>
    </w:p>
    <w:p>
      <w:pPr>
        <w:pStyle w:val="ListParagraph"/>
        <w:numPr>
          <w:ilvl w:val="0"/>
          <w:numId w:val="2"/>
        </w:numPr>
      </w:pPr>
      <w:r>
        <w:t xml:space="preserve">[ ] Nexus letter from treating provider (VA psychiatrist or private provider)</w:t>
      </w:r>
    </w:p>
    <w:p>
      <w:pPr>
        <w:pStyle w:val="ListParagraph"/>
        <w:numPr>
          <w:ilvl w:val="0"/>
          <w:numId w:val="2"/>
        </w:numPr>
      </w:pPr>
      <w:r>
        <w:t xml:space="preserve">     • Letter uses exact language: &amp;#x201C;At least as likely as not that PTSD is related to service&amp;#x201D;</w:t>
      </w:r>
    </w:p>
    <w:p>
      <w:pPr>
        <w:pStyle w:val="ListParagraph"/>
        <w:numPr>
          <w:ilvl w:val="0"/>
          <w:numId w:val="2"/>
        </w:numPr>
      </w:pPr>
      <w:r>
        <w:t xml:space="preserve">     • Letter includes provider credentials and license number</w:t>
      </w:r>
    </w:p>
    <w:p>
      <w:pPr>
        <w:pStyle w:val="ListParagraph"/>
        <w:numPr>
          <w:ilvl w:val="0"/>
          <w:numId w:val="2"/>
        </w:numPr>
      </w:pPr>
      <w:r>
        <w:t xml:space="preserve">[ ] All 8 DSM-5 criteria documented (A, B1, B2, C1, C2, D1, D2, E)</w:t>
      </w:r>
    </w:p>
    <w:p>
      <w:pPr>
        <w:pStyle w:val="ListParagraph"/>
        <w:numPr>
          <w:ilvl w:val="0"/>
          <w:numId w:val="2"/>
        </w:numPr>
      </w:pPr>
      <w:r>
        <w:t xml:space="preserve">[ ] Occupational impairment documented (how PTSD affects your work)</w:t>
      </w:r>
    </w:p>
    <w:p>
      <w:pPr>
        <w:pStyle w:val="ListParagraph"/>
        <w:numPr>
          <w:ilvl w:val="0"/>
          <w:numId w:val="2"/>
        </w:numPr>
      </w:pPr>
      <w:r>
        <w:t xml:space="preserve">[ ] Social/interpersonal impairment documented (how PTSD affects family/relationships)</w:t>
      </w:r>
    </w:p>
    <w:p>
      <w:pPr>
        <w:pStyle w:val="ListParagraph"/>
        <w:numPr>
          <w:ilvl w:val="0"/>
          <w:numId w:val="2"/>
        </w:numPr>
      </w:pPr>
      <w:r>
        <w:t xml:space="preserve">[ ] Treatment records gathered from all providers (VA and private)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[ ] Current medication list documented with dates started</w:t>
      </w:r>
    </w:p>
    <w:p>
      <w:pPr>
        <w:pStyle w:val="Heading2"/>
      </w:pPr>
      <w:r>
        <w:rPr>
          <w:b/>
          <w:bCs/>
          <w:color w:val="0F3460"/>
        </w:rPr>
        <w:t xml:space="preserve">Phase 3: Lay Evidence &amp; Personal Statements</w:t>
      </w:r>
    </w:p>
    <w:p>
      <w:pPr>
        <w:spacing w:after="120"/>
      </w:pPr>
      <w:r>
        <w:t xml:space="preserve">Lay evidence (statements from non-medical people) is important and often overlooked. Start collecting this immediately.</w:t>
      </w:r>
    </w:p>
    <w:p>
      <w:pPr>
        <w:pStyle w:val="ListParagraph"/>
        <w:numPr>
          <w:ilvl w:val="0"/>
          <w:numId w:val="2"/>
        </w:numPr>
      </w:pPr>
      <w:r>
        <w:t xml:space="preserve">[ ] Stressor statement completed (VA Form 21-0781)</w:t>
      </w:r>
    </w:p>
    <w:p>
      <w:pPr>
        <w:pStyle w:val="ListParagraph"/>
        <w:numPr>
          <w:ilvl w:val="0"/>
          <w:numId w:val="2"/>
        </w:numPr>
      </w:pPr>
      <w:r>
        <w:t xml:space="preserve">     • Describes stressor event in detail with dates, locations, people involved</w:t>
      </w:r>
    </w:p>
    <w:p>
      <w:pPr>
        <w:pStyle w:val="ListParagraph"/>
        <w:numPr>
          <w:ilvl w:val="0"/>
          <w:numId w:val="2"/>
        </w:numPr>
      </w:pPr>
      <w:r>
        <w:t xml:space="preserve">     • Explains how the event was traumatic (not ordinary military stress)</w:t>
      </w:r>
    </w:p>
    <w:p>
      <w:pPr>
        <w:pStyle w:val="ListParagraph"/>
        <w:numPr>
          <w:ilvl w:val="0"/>
          <w:numId w:val="2"/>
        </w:numPr>
      </w:pPr>
      <w:r>
        <w:t xml:space="preserve">[ ] Collected minimum 2 buddy statements (VA Form 21-10210)</w:t>
      </w:r>
    </w:p>
    <w:p>
      <w:pPr>
        <w:pStyle w:val="ListParagraph"/>
        <w:numPr>
          <w:ilvl w:val="0"/>
          <w:numId w:val="2"/>
        </w:numPr>
      </w:pPr>
      <w:r>
        <w:t xml:space="preserve">     • Each statement from fellow service member who knew you and the stressor event</w:t>
      </w:r>
    </w:p>
    <w:p>
      <w:pPr>
        <w:pStyle w:val="ListParagraph"/>
        <w:numPr>
          <w:ilvl w:val="0"/>
          <w:numId w:val="2"/>
        </w:numPr>
      </w:pPr>
      <w:r>
        <w:t xml:space="preserve">     • Statements describe either: (1) the stressor event, or (2) behavioral changes you exhibited</w:t>
      </w:r>
    </w:p>
    <w:p>
      <w:pPr>
        <w:pStyle w:val="ListParagraph"/>
        <w:numPr>
          <w:ilvl w:val="0"/>
          <w:numId w:val="2"/>
        </w:numPr>
      </w:pPr>
      <w:r>
        <w:t xml:space="preserve">[ ] Maintained 90-120 day symptom journal documenting:</w:t>
      </w:r>
    </w:p>
    <w:p>
      <w:pPr>
        <w:pStyle w:val="ListParagraph"/>
        <w:numPr>
          <w:ilvl w:val="0"/>
          <w:numId w:val="2"/>
        </w:numPr>
      </w:pPr>
      <w:r>
        <w:t xml:space="preserve">     • Dates and times of PTSD symptoms</w:t>
      </w:r>
    </w:p>
    <w:p>
      <w:pPr>
        <w:pStyle w:val="ListParagraph"/>
        <w:numPr>
          <w:ilvl w:val="0"/>
          <w:numId w:val="2"/>
        </w:numPr>
      </w:pPr>
      <w:r>
        <w:t xml:space="preserve">     • What triggered each symptom</w:t>
      </w:r>
    </w:p>
    <w:p>
      <w:pPr>
        <w:pStyle w:val="ListParagraph"/>
        <w:numPr>
          <w:ilvl w:val="0"/>
          <w:numId w:val="2"/>
        </w:numPr>
      </w:pPr>
      <w:r>
        <w:t xml:space="preserve">     • Severity (mild, moderate, severe)</w:t>
      </w:r>
    </w:p>
    <w:p>
      <w:pPr>
        <w:pStyle w:val="ListParagraph"/>
        <w:numPr>
          <w:ilvl w:val="0"/>
          <w:numId w:val="2"/>
        </w:numPr>
      </w:pPr>
      <w:r>
        <w:t xml:space="preserve">     • Duration (how long symptom lasted)</w:t>
      </w:r>
    </w:p>
    <w:p>
      <w:pPr>
        <w:pStyle w:val="ListParagraph"/>
        <w:numPr>
          <w:ilvl w:val="0"/>
          <w:numId w:val="2"/>
        </w:numPr>
      </w:pPr>
      <w:r>
        <w:t xml:space="preserve">[ ] Written personal impact statement describing:</w:t>
      </w:r>
    </w:p>
    <w:p>
      <w:pPr>
        <w:pStyle w:val="ListParagraph"/>
        <w:numPr>
          <w:ilvl w:val="0"/>
          <w:numId w:val="2"/>
        </w:numPr>
      </w:pPr>
      <w:r>
        <w:t xml:space="preserve">     • How PTSD affects your daily life</w:t>
      </w:r>
    </w:p>
    <w:p>
      <w:pPr>
        <w:pStyle w:val="ListParagraph"/>
        <w:numPr>
          <w:ilvl w:val="0"/>
          <w:numId w:val="2"/>
        </w:numPr>
      </w:pPr>
      <w:r>
        <w:t xml:space="preserve">     • How it affects your work/employment</w:t>
      </w:r>
    </w:p>
    <w:p>
      <w:pPr>
        <w:pStyle w:val="ListParagraph"/>
        <w:numPr>
          <w:ilvl w:val="0"/>
          <w:numId w:val="2"/>
        </w:numPr>
      </w:pPr>
      <w:r>
        <w:t xml:space="preserve">     • How it affects family relationships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     • Any hospitalizations or crisis interventions</w:t>
      </w:r>
    </w:p>
    <w:p>
      <w:r>
        <w:br w:type="page"/>
      </w:r>
    </w:p>
    <w:p>
      <w:pPr>
        <w:pStyle w:val="Heading2"/>
      </w:pPr>
      <w:r>
        <w:rPr>
          <w:b/>
          <w:bCs/>
          <w:color w:val="0F3460"/>
        </w:rPr>
        <w:t xml:space="preserve">Phase 4: Filing Your Claim</w:t>
      </w:r>
    </w:p>
    <w:p>
      <w:pPr>
        <w:spacing w:after="120"/>
      </w:pPr>
      <w:r>
        <w:t xml:space="preserve">This is where you officially submit to the VA. Important: Start with an Intent to File (ITF) if possible.</w:t>
      </w:r>
    </w:p>
    <w:p>
      <w:pPr>
        <w:pStyle w:val="ListParagraph"/>
        <w:numPr>
          <w:ilvl w:val="0"/>
          <w:numId w:val="2"/>
        </w:numPr>
      </w:pPr>
      <w:r>
        <w:t xml:space="preserve">[ ] Filed Intent to File (VA Form 21-0966)</w:t>
      </w:r>
    </w:p>
    <w:p>
      <w:pPr>
        <w:pStyle w:val="ListParagraph"/>
        <w:numPr>
          <w:ilvl w:val="0"/>
          <w:numId w:val="2"/>
        </w:numPr>
      </w:pPr>
      <w:r>
        <w:t xml:space="preserve">     • Date filed: ___________</w:t>
      </w:r>
    </w:p>
    <w:p>
      <w:pPr>
        <w:pStyle w:val="ListParagraph"/>
        <w:numPr>
          <w:ilvl w:val="0"/>
          <w:numId w:val="2"/>
        </w:numPr>
      </w:pPr>
      <w:r>
        <w:t xml:space="preserve">     • ITF expires: ___________ (12 months from filing date)</w:t>
      </w:r>
    </w:p>
    <w:p>
      <w:pPr>
        <w:pStyle w:val="ListParagraph"/>
        <w:numPr>
          <w:ilvl w:val="0"/>
          <w:numId w:val="2"/>
        </w:numPr>
      </w:pPr>
      <w:r>
        <w:t xml:space="preserve">[ ] Completed VA Form 21-526EZ (Application for Disability Compensation and Related Compensation Benefits)</w:t>
      </w:r>
    </w:p>
    <w:p>
      <w:pPr>
        <w:pStyle w:val="ListParagraph"/>
        <w:numPr>
          <w:ilvl w:val="0"/>
          <w:numId w:val="2"/>
        </w:numPr>
      </w:pPr>
      <w:r>
        <w:t xml:space="preserve">[ ] Organized all evidence:</w:t>
      </w:r>
    </w:p>
    <w:p>
      <w:pPr>
        <w:pStyle w:val="ListParagraph"/>
        <w:numPr>
          <w:ilvl w:val="0"/>
          <w:numId w:val="2"/>
        </w:numPr>
      </w:pPr>
      <w:r>
        <w:t xml:space="preserve">     • Folder: Stressor statements</w:t>
      </w:r>
    </w:p>
    <w:p>
      <w:pPr>
        <w:pStyle w:val="ListParagraph"/>
        <w:numPr>
          <w:ilvl w:val="0"/>
          <w:numId w:val="2"/>
        </w:numPr>
      </w:pPr>
      <w:r>
        <w:t xml:space="preserve">     • Folder: Medical evidence</w:t>
      </w:r>
    </w:p>
    <w:p>
      <w:pPr>
        <w:pStyle w:val="ListParagraph"/>
        <w:numPr>
          <w:ilvl w:val="0"/>
          <w:numId w:val="2"/>
        </w:numPr>
      </w:pPr>
      <w:r>
        <w:t xml:space="preserve">     • Folder: Lay statements (buddy statements, personal impact)</w:t>
      </w:r>
    </w:p>
    <w:p>
      <w:pPr>
        <w:pStyle w:val="ListParagraph"/>
        <w:numPr>
          <w:ilvl w:val="0"/>
          <w:numId w:val="2"/>
        </w:numPr>
      </w:pPr>
      <w:r>
        <w:t xml:space="preserve">     • Folder: Service records (DD-214, deployment documents)</w:t>
      </w:r>
    </w:p>
    <w:p>
      <w:pPr>
        <w:pStyle w:val="ListParagraph"/>
        <w:numPr>
          <w:ilvl w:val="0"/>
          <w:numId w:val="2"/>
        </w:numPr>
      </w:pPr>
      <w:r>
        <w:t xml:space="preserve">     • Folder: Symptom journal</w:t>
      </w:r>
    </w:p>
    <w:p>
      <w:pPr>
        <w:pStyle w:val="ListParagraph"/>
        <w:numPr>
          <w:ilvl w:val="0"/>
          <w:numId w:val="2"/>
        </w:numPr>
      </w:pPr>
      <w:r>
        <w:t xml:space="preserve">[ ] Created cover letter explaining enclosed evidence (see Evidence Package Builder)</w:t>
      </w:r>
    </w:p>
    <w:p>
      <w:pPr>
        <w:pStyle w:val="ListParagraph"/>
        <w:numPr>
          <w:ilvl w:val="0"/>
          <w:numId w:val="2"/>
        </w:numPr>
      </w:pPr>
      <w:r>
        <w:t xml:space="preserve">[ ] Filed claim via VA.gov OR certified mail</w:t>
      </w:r>
    </w:p>
    <w:p>
      <w:pPr>
        <w:pStyle w:val="ListParagraph"/>
        <w:numPr>
          <w:ilvl w:val="0"/>
          <w:numId w:val="2"/>
        </w:numPr>
      </w:pPr>
      <w:r>
        <w:t xml:space="preserve">     • Tracking #: _____________ (if certified mail)</w:t>
      </w:r>
    </w:p>
    <w:p>
      <w:pPr>
        <w:pStyle w:val="ListParagraph"/>
        <w:numPr>
          <w:ilvl w:val="0"/>
          <w:numId w:val="2"/>
        </w:numPr>
      </w:pPr>
      <w:r>
        <w:t xml:space="preserve">     • Filing confirmation #: ___________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[ ] Saved copies of all submitted documents</w:t>
      </w:r>
    </w:p>
    <w:p>
      <w:pPr>
        <w:pStyle w:val="Heading2"/>
      </w:pPr>
      <w:r>
        <w:rPr>
          <w:b/>
          <w:bCs/>
          <w:color w:val="0F3460"/>
        </w:rPr>
        <w:t xml:space="preserve">Phase 5: Post-Filing &amp; C&amp;P Exam Preparation</w:t>
      </w:r>
    </w:p>
    <w:p>
      <w:pPr>
        <w:spacing w:after="120"/>
      </w:pPr>
      <w:r>
        <w:t xml:space="preserve">After you file, the VA will schedule a Compensation &amp; Pension (C&amp;P) exam. Prepare thoroughly.</w:t>
      </w:r>
    </w:p>
    <w:p>
      <w:pPr>
        <w:pStyle w:val="ListParagraph"/>
        <w:numPr>
          <w:ilvl w:val="0"/>
          <w:numId w:val="2"/>
        </w:numPr>
      </w:pPr>
      <w:r>
        <w:t xml:space="preserve">[ ] C&amp;P exam scheduled</w:t>
      </w:r>
    </w:p>
    <w:p>
      <w:pPr>
        <w:pStyle w:val="ListParagraph"/>
        <w:numPr>
          <w:ilvl w:val="0"/>
          <w:numId w:val="2"/>
        </w:numPr>
      </w:pPr>
      <w:r>
        <w:t xml:space="preserve">     • Date: ___________  Time: ___________  Location: ___________</w:t>
      </w:r>
    </w:p>
    <w:p>
      <w:pPr>
        <w:pStyle w:val="ListParagraph"/>
        <w:numPr>
          <w:ilvl w:val="0"/>
          <w:numId w:val="2"/>
        </w:numPr>
      </w:pPr>
      <w:r>
        <w:t xml:space="preserve">[ ] Pre-exam preparation completed (see CP Exam Battle Plan document)</w:t>
      </w:r>
    </w:p>
    <w:p>
      <w:pPr>
        <w:pStyle w:val="ListParagraph"/>
        <w:numPr>
          <w:ilvl w:val="0"/>
          <w:numId w:val="2"/>
        </w:numPr>
      </w:pPr>
      <w:r>
        <w:t xml:space="preserve">     • Re-read stressor statement</w:t>
      </w:r>
    </w:p>
    <w:p>
      <w:pPr>
        <w:pStyle w:val="ListParagraph"/>
        <w:numPr>
          <w:ilvl w:val="0"/>
          <w:numId w:val="2"/>
        </w:numPr>
      </w:pPr>
      <w:r>
        <w:t xml:space="preserve">     • Wrote &amp;#x201C;typical day&amp;#x201D; narrative</w:t>
      </w:r>
    </w:p>
    <w:p>
      <w:pPr>
        <w:pStyle w:val="ListParagraph"/>
        <w:numPr>
          <w:ilvl w:val="0"/>
          <w:numId w:val="2"/>
        </w:numPr>
      </w:pPr>
      <w:r>
        <w:t xml:space="preserve">     • Wrote &amp;#x201C;worst day&amp;#x201D; narrative</w:t>
      </w:r>
    </w:p>
    <w:p>
      <w:pPr>
        <w:pStyle w:val="ListParagraph"/>
        <w:numPr>
          <w:ilvl w:val="0"/>
          <w:numId w:val="2"/>
        </w:numPr>
      </w:pPr>
      <w:r>
        <w:t xml:space="preserve">     • Completed PCL-5 and brought copy to exam</w:t>
      </w:r>
    </w:p>
    <w:p>
      <w:pPr>
        <w:pStyle w:val="ListParagraph"/>
        <w:numPr>
          <w:ilvl w:val="0"/>
          <w:numId w:val="2"/>
        </w:numPr>
      </w:pPr>
      <w:r>
        <w:t xml:space="preserve">     • Reviewed DC 9411 rating criteria</w:t>
      </w:r>
    </w:p>
    <w:p>
      <w:pPr>
        <w:pStyle w:val="ListParagraph"/>
        <w:numPr>
          <w:ilvl w:val="0"/>
          <w:numId w:val="2"/>
        </w:numPr>
      </w:pPr>
      <w:r>
        <w:t xml:space="preserve">[ ] Attended C&amp;P exam</w:t>
      </w:r>
    </w:p>
    <w:p>
      <w:pPr>
        <w:pStyle w:val="ListParagraph"/>
        <w:numPr>
          <w:ilvl w:val="0"/>
          <w:numId w:val="2"/>
        </w:numPr>
      </w:pPr>
      <w:r>
        <w:t xml:space="preserve">     • Brought all evidence copies</w:t>
      </w:r>
    </w:p>
    <w:p>
      <w:pPr>
        <w:pStyle w:val="ListParagraph"/>
        <w:numPr>
          <w:ilvl w:val="0"/>
          <w:numId w:val="2"/>
        </w:numPr>
      </w:pPr>
      <w:r>
        <w:t xml:space="preserve">     • Brought list of all current medications and providers</w:t>
      </w:r>
    </w:p>
    <w:p>
      <w:pPr>
        <w:pStyle w:val="ListParagraph"/>
        <w:numPr>
          <w:ilvl w:val="0"/>
          <w:numId w:val="2"/>
        </w:numPr>
      </w:pPr>
      <w:r>
        <w:t xml:space="preserve">[ ] Requested copy of completed DBQ (Disability Benefits Questionnaire)</w:t>
      </w:r>
    </w:p>
    <w:p>
      <w:pPr>
        <w:pStyle w:val="ListParagraph"/>
        <w:numPr>
          <w:ilvl w:val="0"/>
          <w:numId w:val="2"/>
        </w:numPr>
      </w:pPr>
      <w:r>
        <w:t xml:space="preserve">     • Request in writing to VA Regional Office</w:t>
      </w:r>
    </w:p>
    <w:p>
      <w:pPr>
        <w:pStyle w:val="ListParagraph"/>
        <w:numPr>
          <w:ilvl w:val="0"/>
          <w:numId w:val="2"/>
        </w:numPr>
      </w:pPr>
      <w:r>
        <w:t xml:space="preserve">[ ] Reviewed DBQ for deficiencies (see Rating Decision Error Checker)</w:t>
      </w:r>
    </w:p>
    <w:p>
      <w:pPr>
        <w:pStyle w:val="ListParagraph"/>
        <w:numPr>
          <w:ilvl w:val="0"/>
          <w:numId w:val="2"/>
        </w:numPr>
      </w:pPr>
      <w:r>
        <w:t xml:space="preserve">[ ] Rating decision received</w:t>
      </w:r>
    </w:p>
    <w:p>
      <w:pPr>
        <w:pStyle w:val="ListParagraph"/>
        <w:numPr>
          <w:ilvl w:val="0"/>
          <w:numId w:val="2"/>
        </w:numPr>
      </w:pPr>
      <w:r>
        <w:t xml:space="preserve">     • Date received: ___________</w:t>
      </w:r>
    </w:p>
    <w:p>
      <w:pPr>
        <w:pStyle w:val="ListParagraph"/>
        <w:numPr>
          <w:ilvl w:val="0"/>
          <w:numId w:val="2"/>
        </w:numPr>
      </w:pPr>
      <w:r>
        <w:t xml:space="preserve">     • Rating assigned: ___________% (DC 9411)</w:t>
      </w:r>
    </w:p>
    <w:p>
      <w:pPr>
        <w:pStyle w:val="ListParagraph"/>
        <w:numPr>
          <w:ilvl w:val="0"/>
          <w:numId w:val="2"/>
        </w:numPr>
      </w:pPr>
      <w:r>
        <w:t xml:space="preserve">     • Effective date: ___________</w:t>
      </w:r>
    </w:p>
    <w:p>
      <w:pPr>
        <w:pStyle w:val="ListParagraph"/>
        <w:numPr>
          <w:ilvl w:val="0"/>
          <w:numId w:val="2"/>
        </w:numPr>
      </w:pPr>
      <w:r>
        <w:t xml:space="preserve">[ ] Reviewed rating decision for errors (see Rating Decision Error Checker)</w:t>
      </w:r>
    </w:p>
    <w:p>
      <w:pPr>
        <w:pStyle w:val="ListParagraph"/>
        <w:numPr>
          <w:ilvl w:val="0"/>
          <w:numId w:val="2"/>
        </w:numPr>
      </w:pPr>
      <w:r>
        <w:t xml:space="preserve">     • Evidence acknowledged: Yes / No</w:t>
      </w:r>
    </w:p>
    <w:p>
      <w:pPr>
        <w:pStyle w:val="ListParagraph"/>
        <w:numPr>
          <w:ilvl w:val="0"/>
          <w:numId w:val="2"/>
        </w:numPr>
      </w:pPr>
      <w:r>
        <w:t xml:space="preserve">     • Rating matches symptoms: Yes / No</w:t>
      </w:r>
    </w:p>
    <w:p>
      <w:pPr>
        <w:pStyle w:val="ListParagraph"/>
        <w:numPr>
          <w:ilvl w:val="0"/>
          <w:numId w:val="2"/>
        </w:numPr>
      </w:pPr>
      <w:r>
        <w:t xml:space="preserve">     • Effective date correct: Yes / No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[ ] Appeal deadline noted: 1 year from rating decision = ___________</w:t>
      </w:r>
    </w:p>
    <w:p>
      <w:pPr>
        <w:pStyle w:val="Heading2"/>
      </w:pPr>
      <w:r>
        <w:rPr>
          <w:b/>
          <w:bCs/>
          <w:color w:val="0F3460"/>
        </w:rPr>
        <w:t xml:space="preserve">Phase 6: Appeal (If Needed)</w:t>
      </w:r>
    </w:p>
    <w:p>
      <w:pPr>
        <w:spacing w:after="120"/>
      </w:pPr>
      <w:r>
        <w:t xml:space="preserve">If you disagree with your rating, you have 1 year to appeal.</w:t>
      </w:r>
    </w:p>
    <w:p>
      <w:pPr>
        <w:pStyle w:val="ListParagraph"/>
        <w:numPr>
          <w:ilvl w:val="0"/>
          <w:numId w:val="2"/>
        </w:numPr>
      </w:pPr>
      <w:r>
        <w:t xml:space="preserve">[ ] Decided which appeal lane fits your situation (see Appeal Lane Selection Guide)</w:t>
      </w:r>
    </w:p>
    <w:p>
      <w:pPr>
        <w:pStyle w:val="ListParagraph"/>
        <w:numPr>
          <w:ilvl w:val="0"/>
          <w:numId w:val="2"/>
        </w:numPr>
      </w:pPr>
      <w:r>
        <w:t xml:space="preserve">     • Supplemental Claim (new evidence)</w:t>
      </w:r>
    </w:p>
    <w:p>
      <w:pPr>
        <w:pStyle w:val="ListParagraph"/>
        <w:numPr>
          <w:ilvl w:val="0"/>
          <w:numId w:val="2"/>
        </w:numPr>
      </w:pPr>
      <w:r>
        <w:t xml:space="preserve">     • Higher Level Review (clear error)</w:t>
      </w:r>
    </w:p>
    <w:p>
      <w:pPr>
        <w:pStyle w:val="ListParagraph"/>
        <w:numPr>
          <w:ilvl w:val="0"/>
          <w:numId w:val="2"/>
        </w:numPr>
      </w:pPr>
      <w:r>
        <w:t xml:space="preserve">     • Board of Veterans Appeals (de novo review)</w:t>
      </w:r>
    </w:p>
    <w:p>
      <w:pPr>
        <w:pStyle w:val="ListParagraph"/>
        <w:numPr>
          <w:ilvl w:val="0"/>
          <w:numId w:val="2"/>
        </w:numPr>
      </w:pPr>
      <w:r>
        <w:t xml:space="preserve">[ ] Completed appropriate appeal form (20-0995, 20-0996, or 10182)</w:t>
      </w:r>
    </w:p>
    <w:p>
      <w:pPr>
        <w:pStyle w:val="ListParagraph"/>
        <w:numPr>
          <w:ilvl w:val="0"/>
          <w:numId w:val="2"/>
        </w:numPr>
      </w:pPr>
      <w:r>
        <w:t xml:space="preserve">[ ] Wrote appeal statement (see Appeal Lane Selection Guide for templates)</w:t>
      </w:r>
    </w:p>
    <w:p>
      <w:pPr>
        <w:pStyle w:val="ListParagraph"/>
        <w:numPr>
          <w:ilvl w:val="0"/>
          <w:numId w:val="2"/>
        </w:numPr>
      </w:pPr>
      <w:r>
        <w:t xml:space="preserve">[ ] Submitted appeal before 1-year deadline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     • Appeal submission date: ___________</w:t>
      </w:r>
    </w:p>
    <w:p>
      <w:pPr>
        <w:pStyle w:val="Heading2"/>
      </w:pPr>
      <w:r>
        <w:rPr>
          <w:b/>
          <w:bCs/>
          <w:color w:val="0F3460"/>
        </w:rPr>
        <w:t xml:space="preserve">Notes Section</w:t>
      </w:r>
    </w:p>
    <w:p>
      <w:pPr>
        <w:spacing w:after="240"/>
      </w:pPr>
      <w:r>
        <w:t xml:space="preserve">Use this space to track important dates, contact numbers, and follow-ups:
_________________________________________________________________
_________________________________________________________________
_________________________________________________________________
_________________________________________________________________
_________________________________________________________________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40"/>
      <w:outlineLvl w:val="2"/>
    </w:pPr>
    <w:rPr>
      <w:rFonts w:ascii="Arial" w:cs="Arial" w:eastAsia="Arial" w:hAnsi="Arial"/>
      <w:b/>
      <w:bCs/>
      <w:color w:val="E9456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2026-04-13T04:31:05.497Z</dcterms:created>
  <dcterms:modified xsi:type="dcterms:W3CDTF">2026-04-13T04:31:05.497Z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