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60" w:before="0" w:line="360"/>
        <w:jc w:val="center"/>
      </w:pPr>
      <w:r>
        <w:t xml:space="preserve">Application Filing Guide</w:t>
      </w:r>
    </w:p>
    <w:p>
      <w:pPr>
        <w:spacing w:after="240" w:before="0" w:line="360"/>
        <w:jc w:val="center"/>
      </w:pPr>
      <w:r>
        <w:t xml:space="preserve">Filing for A&amp;A, Housebound, and Caregiver Benefits Simultaneously</w:t>
      </w:r>
    </w:p>
    <w:p>
      <w:pPr>
        <w:pStyle w:val="Heading1"/>
        <w:spacing w:after="120" w:before="240" w:line="360"/>
      </w:pPr>
      <w:r>
        <w:t xml:space="preserve">SECTION 1: Intent to File (VA Form 21-0966)</w:t>
      </w:r>
    </w:p>
    <w:p>
      <w:pPr>
        <w:pStyle w:val="Heading2"/>
        <w:spacing w:after="120" w:before="200" w:line="360"/>
      </w:pPr>
      <w:r>
        <w:t xml:space="preserve">What It Is</w:t>
      </w:r>
    </w:p>
    <w:p>
      <w:pPr>
        <w:spacing w:after="120" w:line="280"/>
      </w:pPr>
      <w:r>
        <w:t xml:space="preserve">The Intent to File (ITF) is a formal notice to the VA that you are preparing to file a claim for benefits. Filing an ITF locks in your effective date for 12 months, meaning your benefits—if approved—will be retroactive to the date you filed the ITF, not the date you completed your full application.</w:t>
      </w:r>
    </w:p>
    <w:p>
      <w:pPr>
        <w:pStyle w:val="Heading2"/>
        <w:spacing w:after="120" w:before="200" w:line="360"/>
      </w:pPr>
      <w:r>
        <w:t xml:space="preserve">Why It Matters</w:t>
      </w:r>
    </w:p>
    <w:p>
      <w:pPr>
        <w:spacing w:after="120" w:line="280"/>
      </w:pPr>
      <w:r>
        <w:t xml:space="preserve">Every single day without an ITF is a day of lost retroactive compensation. At current A&amp;A rates of approximately $4,713 per month, a 3-month delay between filing your ITF and receiving approval costs you roughly $14,139 in lost benefits—permanently.</w:t>
      </w:r>
    </w:p>
    <w:p>
      <w:pPr>
        <w:spacing w:after="120" w:line="280"/>
      </w:pPr>
      <w:r>
        <w:t xml:space="preserve">This is not money you can recover later. Filing an ITF takes 5 minutes and is free. The math is unambiguous: File ITF immediately.</w:t>
      </w:r>
    </w:p>
    <w:p>
      <w:pPr>
        <w:pStyle w:val="Heading2"/>
        <w:spacing w:after="120" w:before="200" w:line="360"/>
      </w:pPr>
      <w:r>
        <w:t xml:space="preserve">How to File</w:t>
      </w:r>
    </w:p>
    <w:p>
      <w:pPr>
        <w:spacing w:after="120" w:line="280"/>
      </w:pPr>
      <w:r>
        <w:t xml:space="preserve">You can file an Intent to File through four channels:</w:t>
      </w:r>
    </w:p>
    <w:p>
      <w:pPr>
        <w:spacing w:after="80" w:line="280"/>
      </w:pPr>
      <w:r>
        <w:t xml:space="preserve">Online at VA.gov (fastest, 5 minutes)</w:t>
      </w:r>
    </w:p>
    <w:p>
      <w:pPr>
        <w:spacing w:after="80" w:line="280"/>
      </w:pPr>
      <w:r>
        <w:t xml:space="preserve">By phone: 1-888-442-4551</w:t>
      </w:r>
    </w:p>
    <w:p>
      <w:pPr>
        <w:spacing w:after="80" w:line="280"/>
      </w:pPr>
      <w:r>
        <w:t xml:space="preserve">Through a Veterans Service Officer (VSO)</w:t>
      </w:r>
    </w:p>
    <w:p>
      <w:pPr>
        <w:spacing w:after="80" w:line="280"/>
      </w:pPr>
      <w:r>
        <w:t xml:space="preserve">By mail to your regional VA office</w:t>
      </w:r>
    </w:p>
    <w:p>
      <w:pPr>
        <w:pStyle w:val="Heading2"/>
        <w:spacing w:after="120" w:before="200" w:line="360"/>
      </w:pPr>
      <w:r>
        <w:t xml:space="preserve">Step-by-Step Instructions (Online)</w:t>
      </w:r>
    </w:p>
    <w:p>
      <w:pPr>
        <w:spacing w:after="80" w:line="280"/>
      </w:pPr>
      <w:r>
        <w:t xml:space="preserve">Go to VA.gov and log in with your credentials (VA.gov login, ID.me, or MHV)</w:t>
      </w:r>
    </w:p>
    <w:p>
      <w:pPr>
        <w:spacing w:after="80" w:line="280"/>
      </w:pPr>
      <w:r>
        <w:t xml:space="preserve">Navigate to "Disability Compensation" or "File a Claim"</w:t>
      </w:r>
    </w:p>
    <w:p>
      <w:pPr>
        <w:spacing w:after="80" w:line="280"/>
      </w:pPr>
      <w:r>
        <w:t xml:space="preserve">Select "Intent to File" (not "New Claim" or "Increased Compensation")</w:t>
      </w:r>
    </w:p>
    <w:p>
      <w:pPr>
        <w:spacing w:after="80" w:line="280"/>
      </w:pPr>
      <w:r>
        <w:t xml:space="preserve">Confirm your personal information and disability type (A&amp;A, Housebound, or both)</w:t>
      </w:r>
    </w:p>
    <w:p>
      <w:pPr>
        <w:spacing w:after="80" w:line="280"/>
      </w:pPr>
      <w:r>
        <w:t xml:space="preserve">Submit and immediately save or screenshot your confirmation number and date</w:t>
      </w:r>
    </w:p>
    <w:p>
      <w:pPr>
        <w:pStyle w:val="Heading2"/>
        <w:spacing w:after="120" w:before="200" w:line="360"/>
      </w:pPr>
      <w:r>
        <w:t xml:space="preserve">What to Save After Filing</w:t>
      </w:r>
    </w:p>
    <w:p>
      <w:pPr>
        <w:spacing w:after="120" w:line="280"/>
      </w:pPr>
      <w:r>
        <w:t xml:space="preserve">After filing your ITF, immediately save or print:</w:t>
      </w:r>
    </w:p>
    <w:p>
      <w:pPr>
        <w:spacing w:after="80" w:line="280"/>
      </w:pPr>
      <w:r>
        <w:t xml:space="preserve">Your ITF confirmation page or email</w:t>
      </w:r>
    </w:p>
    <w:p>
      <w:pPr>
        <w:spacing w:after="80" w:line="280"/>
      </w:pPr>
      <w:r>
        <w:t xml:space="preserve">Your confirmation/reference number (13-digit number starting with "V")</w:t>
      </w:r>
    </w:p>
    <w:p>
      <w:pPr>
        <w:spacing w:after="80" w:line="280"/>
      </w:pPr>
      <w:r>
        <w:t xml:space="preserve">The exact date you filed (this is your effective date)</w:t>
      </w:r>
    </w:p>
    <w:p>
      <w:pPr>
        <w:spacing w:after="120" w:line="280"/>
      </w:pPr>
      <w:r>
        <w:t xml:space="preserve">Store these in your VA claim tracker and in a safe place (email to yourself, print and file, or note in your phone).</w:t>
      </w:r>
    </w:p>
    <w:p>
      <w:pPr>
        <w:pStyle w:val="Heading1"/>
        <w:spacing w:after="120" w:before="240" w:line="360"/>
      </w:pPr>
      <w:r>
        <w:t xml:space="preserve">SECTION 2: Filing VA Form 21-526EZ (A&amp;A and Housebound)</w:t>
      </w:r>
    </w:p>
    <w:p>
      <w:pPr>
        <w:spacing w:after="120" w:line="280"/>
      </w:pPr>
      <w:r>
        <w:t xml:space="preserve">The VA Form 21-526EZ covers BOTH Aid &amp; Attendance and Housebound benefits in a single form. This is intentional. You do not need two separate forms. Check BOTH election boxes for A&amp;A and Housebound, and let the VA rater determine which benefit—or both—you meet.</w:t>
      </w:r>
    </w:p>
    <w:p>
      <w:pPr>
        <w:pStyle w:val="Heading2"/>
        <w:spacing w:after="120" w:before="200" w:line="360"/>
      </w:pPr>
      <w:r>
        <w:t xml:space="preserve">Why Check Both Boxes</w:t>
      </w:r>
    </w:p>
    <w:p>
      <w:pPr>
        <w:spacing w:after="120" w:line="280"/>
      </w:pPr>
      <w:r>
        <w:t xml:space="preserve">The six functional criteria for A&amp;A and Housebound overlap significantly. Some veterans meet both. By checking both, you:</w:t>
      </w:r>
    </w:p>
    <w:p>
      <w:pPr>
        <w:spacing w:after="80" w:line="280"/>
      </w:pPr>
      <w:r>
        <w:t xml:space="preserve">Maximize your claim scope without filing duplicate applications</w:t>
      </w:r>
    </w:p>
    <w:p>
      <w:pPr>
        <w:spacing w:after="80" w:line="280"/>
      </w:pPr>
      <w:r>
        <w:t xml:space="preserve">Give the rater all options to find the benefit you qualify for</w:t>
      </w:r>
    </w:p>
    <w:p>
      <w:pPr>
        <w:spacing w:after="80" w:line="280"/>
      </w:pPr>
      <w:r>
        <w:t xml:space="preserve">Avoid the risk of receiving a denial for one benefit because it was never claimed</w:t>
      </w:r>
    </w:p>
    <w:p>
      <w:pPr>
        <w:pStyle w:val="Heading2"/>
        <w:spacing w:after="120" w:before="200" w:line="360"/>
      </w:pPr>
      <w:r>
        <w:t xml:space="preserve">Step-by-Step Filing Instructions (8 Steps)</w:t>
      </w:r>
    </w:p>
    <w:p>
      <w:pPr>
        <w:spacing w:after="80" w:line="280"/>
      </w:pPr>
      <w:r>
        <w:t xml:space="preserve">Go to VA.gov and log in with your credentials</w:t>
      </w:r>
    </w:p>
    <w:p>
      <w:pPr>
        <w:spacing w:after="80" w:line="280"/>
      </w:pPr>
      <w:r>
        <w:t xml:space="preserve">Navigate to "Disability Compensation" → "File a Claim" or "File for Increased Compensation"</w:t>
      </w:r>
    </w:p>
    <w:p>
      <w:pPr>
        <w:spacing w:after="80" w:line="280"/>
      </w:pPr>
      <w:r>
        <w:t xml:space="preserve">Select "File for Increased Compensation" (if you have prior ratings) or "New Claim" (if no prior ratings)</w:t>
      </w:r>
    </w:p>
    <w:p>
      <w:pPr>
        <w:spacing w:after="80" w:line="280"/>
      </w:pPr>
      <w:r>
        <w:t xml:space="preserve">Enter your service-connected condition(s) that are the basis for your A&amp;A/Housebound claim</w:t>
      </w:r>
    </w:p>
    <w:p>
      <w:pPr>
        <w:spacing w:after="80" w:line="280"/>
      </w:pPr>
      <w:r>
        <w:t xml:space="preserve">When prompted for "Election of Benefit," CHECK THE BOX for "Aid &amp; Attendance"</w:t>
      </w:r>
    </w:p>
    <w:p>
      <w:pPr>
        <w:spacing w:after="80" w:line="280"/>
      </w:pPr>
      <w:r>
        <w:t xml:space="preserve">When prompted, also CHECK THE BOX for "Permanent Housebound"</w:t>
      </w:r>
    </w:p>
    <w:p>
      <w:pPr>
        <w:spacing w:after="80" w:line="280"/>
      </w:pPr>
      <w:r>
        <w:t xml:space="preserve">Upload your evidence package (see Key Evidence to Upload below)</w:t>
      </w:r>
    </w:p>
    <w:p>
      <w:pPr>
        <w:spacing w:after="80" w:line="280"/>
      </w:pPr>
      <w:r>
        <w:t xml:space="preserve">Review all information, submit the form, and immediately save or screenshot the confirmation page</w:t>
      </w:r>
    </w:p>
    <w:p>
      <w:pPr>
        <w:pStyle w:val="Heading2"/>
        <w:spacing w:after="120" w:before="200" w:line="360"/>
      </w:pPr>
      <w:r>
        <w:t xml:space="preserve">Key Fields to Complete Correctly</w:t>
      </w:r>
    </w:p>
    <w:p>
      <w:pPr>
        <w:spacing w:after="120" w:line="280"/>
      </w:pPr>
      <w:r/>
    </w:p>
    <w:p>
      <w:pPr>
        <w:spacing w:after="120" w:line="280"/>
      </w:pPr>
      <w:r/>
    </w:p>
    <w:p>
      <w:pPr>
        <w:spacing w:after="120" w:line="280"/>
      </w:pPr>
      <w:r/>
    </w:p>
    <w:p>
      <w:pPr>
        <w:spacing w:after="120" w:line="280"/>
      </w:pPr>
      <w:r/>
    </w:p>
    <w:p>
      <w:pPr>
        <w:pStyle w:val="Heading2"/>
        <w:spacing w:after="120" w:before="200" w:line="360"/>
      </w:pPr>
      <w:r>
        <w:t xml:space="preserve">Evidence to Upload with the Form</w:t>
      </w:r>
    </w:p>
    <w:p>
      <w:pPr>
        <w:spacing w:after="120" w:line="280"/>
      </w:pPr>
      <w:r>
        <w:t xml:space="preserve">Your evidence package should include (in this order):</w:t>
      </w:r>
    </w:p>
    <w:p>
      <w:pPr>
        <w:spacing w:after="80" w:line="280"/>
      </w:pPr>
      <w:r>
        <w:t xml:space="preserve">Cover letter (see Template 1 below)</w:t>
      </w:r>
    </w:p>
    <w:p>
      <w:pPr>
        <w:spacing w:after="80" w:line="280"/>
      </w:pPr>
      <w:r>
        <w:t xml:space="preserve">Physician supporting statement (addressing all six A&amp;A criteria)</w:t>
      </w:r>
    </w:p>
    <w:p>
      <w:pPr>
        <w:spacing w:after="80" w:line="280"/>
      </w:pPr>
      <w:r>
        <w:t xml:space="preserve">Caregiver personal statement (if claiming A&amp;A)</w:t>
      </w:r>
    </w:p>
    <w:p>
      <w:pPr>
        <w:spacing w:after="80" w:line="280"/>
      </w:pPr>
      <w:r>
        <w:t xml:space="preserve">Care log (at least 30 days of documented daily care)</w:t>
      </w:r>
    </w:p>
    <w:p>
      <w:pPr>
        <w:spacing w:after="80" w:line="280"/>
      </w:pPr>
      <w:r>
        <w:t xml:space="preserve">Buddy statement from friend/family member</w:t>
      </w:r>
    </w:p>
    <w:p>
      <w:pPr>
        <w:spacing w:after="80" w:line="280"/>
      </w:pPr>
      <w:r>
        <w:t xml:space="preserve">Medical records from past 12 months (discharge summaries, treatment notes, test results)</w:t>
      </w:r>
    </w:p>
    <w:p>
      <w:pPr>
        <w:spacing w:after="80" w:line="280"/>
      </w:pPr>
      <w:r>
        <w:t xml:space="preserve">Any prior VA Compensation and Pension exam reports</w:t>
      </w:r>
    </w:p>
    <w:p>
      <w:pPr>
        <w:pStyle w:val="Heading1"/>
        <w:spacing w:after="120" w:before="240" w:line="360"/>
      </w:pPr>
      <w:r>
        <w:t xml:space="preserve">SECTION 3: Filing VA Form 10-10CG (Caregiver Program)</w:t>
      </w:r>
    </w:p>
    <w:p>
      <w:pPr>
        <w:spacing w:after="120" w:line="280"/>
      </w:pPr>
      <w:r>
        <w:t xml:space="preserve">The VA Form 10-10CG is the application for the Program of Comprehensive Caregiver Support (PCAFC). This form is completely separate from your A&amp;A/Housebound compensation claim. You can apply for caregiver benefits even if your A&amp;A claim is denied—caregiver benefits have different eligibility criteria.</w:t>
      </w:r>
    </w:p>
    <w:p>
      <w:pPr>
        <w:pStyle w:val="Heading2"/>
        <w:spacing w:after="120" w:before="200" w:line="360"/>
      </w:pPr>
      <w:r>
        <w:t xml:space="preserve">Step-by-Step Filing Instructions (6 Steps)</w:t>
      </w:r>
    </w:p>
    <w:p>
      <w:pPr>
        <w:spacing w:after="80" w:line="280"/>
      </w:pPr>
      <w:r>
        <w:t xml:space="preserve">Gather veteran information: full name, VA file number, date of birth, service dates</w:t>
      </w:r>
    </w:p>
    <w:p>
      <w:pPr>
        <w:spacing w:after="80" w:line="280"/>
      </w:pPr>
      <w:r>
        <w:t xml:space="preserve">Gather caregiver information: full name, date of birth, relationship to veteran, contact information</w:t>
      </w:r>
    </w:p>
    <w:p>
      <w:pPr>
        <w:spacing w:after="80" w:line="280"/>
      </w:pPr>
      <w:r>
        <w:t xml:space="preserve">Document care activities and hours: Use your care log to note the total hours per week and specific tasks provided</w:t>
      </w:r>
    </w:p>
    <w:p>
      <w:pPr>
        <w:spacing w:after="80" w:line="280"/>
      </w:pPr>
      <w:r>
        <w:t xml:space="preserve">Complete the form online at VA.gov (search "10-10CG") or with a Veterans Service Officer</w:t>
      </w:r>
    </w:p>
    <w:p>
      <w:pPr>
        <w:spacing w:after="80" w:line="280"/>
      </w:pPr>
      <w:r>
        <w:t xml:space="preserve">Attach supporting documentation: caregiver statement, care log, physician statement addressing caregiver eligibility</w:t>
      </w:r>
    </w:p>
    <w:p>
      <w:pPr>
        <w:spacing w:after="80" w:line="280"/>
      </w:pPr>
      <w:r>
        <w:t xml:space="preserve">Submit the form and call the VA Caregiver Support Coordinator 2 weeks later to confirm receipt (1-855-260-3274)</w:t>
      </w:r>
    </w:p>
    <w:p>
      <w:pPr>
        <w:pStyle w:val="Heading2"/>
        <w:spacing w:after="120" w:before="200" w:line="360"/>
      </w:pPr>
      <w:r>
        <w:t xml:space="preserve">Care Description Template (Fill-In Format)</w:t>
      </w:r>
    </w:p>
    <w:p>
      <w:pPr>
        <w:spacing w:after="120" w:before="120" w:line="280"/>
      </w:pPr>
      <w:r>
        <w:t xml:space="preserve">"I provide [X] hours per week of care to [veteran name], including [specific tasks: e.g., bathing, dressing, meal preparation, medication management, transportation]. This care is necessary because [specific functional limitations: e.g., veteran cannot bathe independently due to balance issues from TBI, cannot prepare safe meals due to cognitive symptoms of PTSD, cannot drive due to panic attacks]. I provide this care on [frequency: daily/specific days]. Without this care, [veteran name] would be at immediate risk of [harm: e.g., falls, malnutrition, isolation]."</w:t>
      </w:r>
    </w:p>
    <w:p>
      <w:pPr>
        <w:pStyle w:val="Heading1"/>
        <w:spacing w:after="120" w:before="240" w:line="360"/>
      </w:pPr>
      <w:r>
        <w:t xml:space="preserve">SECTION 4: The Simultaneous Filing Strategy</w:t>
      </w:r>
    </w:p>
    <w:p>
      <w:pPr>
        <w:pStyle w:val="Heading2"/>
        <w:spacing w:after="120" w:before="200" w:line="360"/>
      </w:pPr>
      <w:r>
        <w:t xml:space="preserve">File All Three at the Same Time</w:t>
      </w:r>
    </w:p>
    <w:p>
      <w:pPr>
        <w:spacing w:after="120" w:line="280"/>
      </w:pPr>
      <w:r>
        <w:t xml:space="preserve">Your winning strategy:</w:t>
      </w:r>
    </w:p>
    <w:p>
      <w:pPr>
        <w:spacing w:after="80" w:line="280"/>
      </w:pPr>
      <w:r>
        <w:t xml:space="preserve">File Intent to File (ITF) for A&amp;A/Housebound</w:t>
      </w:r>
    </w:p>
    <w:p>
      <w:pPr>
        <w:spacing w:after="80" w:line="280"/>
      </w:pPr>
      <w:r>
        <w:t xml:space="preserve">Build your evidence package (60-90 days)</w:t>
      </w:r>
    </w:p>
    <w:p>
      <w:pPr>
        <w:spacing w:after="80" w:line="280"/>
      </w:pPr>
      <w:r>
        <w:t xml:space="preserve">File VA Form 21-526EZ (A&amp;A/Housebound claim) and VA Form 10-10CG (Caregiver) on the SAME DAY</w:t>
      </w:r>
    </w:p>
    <w:p>
      <w:pPr>
        <w:pStyle w:val="Heading2"/>
        <w:spacing w:after="120" w:before="200" w:line="360"/>
      </w:pPr>
      <w:r>
        <w:t xml:space="preserve">Benefits of This Strategy</w:t>
      </w:r>
    </w:p>
    <w:p>
      <w:pPr>
        <w:spacing w:after="120" w:line="280"/>
      </w:pPr>
      <w:r>
        <w:t xml:space="preserve">Filing simultaneously:</w:t>
      </w:r>
    </w:p>
    <w:p>
      <w:pPr>
        <w:spacing w:after="80" w:line="280"/>
      </w:pPr>
      <w:r>
        <w:t xml:space="preserve">Locks one effective date for all three applications (ITF date)</w:t>
      </w:r>
    </w:p>
    <w:p>
      <w:pPr>
        <w:spacing w:after="80" w:line="280"/>
      </w:pPr>
      <w:r>
        <w:t xml:space="preserve">Ensures all programs move forward in parallel, avoiding months of gaps</w:t>
      </w:r>
    </w:p>
    <w:p>
      <w:pPr>
        <w:spacing w:after="80" w:line="280"/>
      </w:pPr>
      <w:r>
        <w:t xml:space="preserve">Prevents overlooking any claim (caregiver claims are frequently forgotten, leaving money on the table)</w:t>
      </w:r>
    </w:p>
    <w:p>
      <w:pPr>
        <w:spacing w:after="80" w:line="280"/>
      </w:pPr>
      <w:r>
        <w:t xml:space="preserve">Presents a unified, comprehensive case to the rater</w:t>
      </w:r>
    </w:p>
    <w:p>
      <w:pPr>
        <w:pStyle w:val="Heading2"/>
        <w:spacing w:after="120" w:before="200" w:line="360"/>
      </w:pPr>
      <w:r>
        <w:t xml:space="preserve">Timeline</w:t>
      </w:r>
    </w:p>
    <w:p>
      <w:pPr>
        <w:spacing w:after="120" w:line="280"/>
      </w:pPr>
      <w:r/>
    </w:p>
    <w:p>
      <w:pPr>
        <w:spacing w:after="120" w:line="280"/>
      </w:pPr>
      <w:r/>
    </w:p>
    <w:p>
      <w:pPr>
        <w:spacing w:after="120" w:line="280"/>
      </w:pPr>
      <w:r/>
    </w:p>
    <w:p>
      <w:pPr>
        <w:pStyle w:val="Heading2"/>
        <w:spacing w:after="120" w:before="200" w:line="360"/>
      </w:pPr>
      <w:r>
        <w:t xml:space="preserve">What to Expect</w:t>
      </w:r>
    </w:p>
    <w:p>
      <w:pPr>
        <w:spacing w:after="120" w:line="280"/>
      </w:pPr>
      <w:r/>
    </w:p>
    <w:p>
      <w:pPr>
        <w:spacing w:after="120" w:line="280"/>
      </w:pPr>
      <w:r/>
    </w:p>
    <w:p>
      <w:pPr>
        <w:pStyle w:val="Heading1"/>
        <w:spacing w:after="120" w:before="240" w:line="360"/>
      </w:pPr>
      <w:r>
        <w:t xml:space="preserve">SECTION 5: Post-Filing Checklist</w:t>
      </w:r>
    </w:p>
    <w:p>
      <w:pPr>
        <w:spacing w:after="120" w:line="280"/>
      </w:pPr>
      <w:r>
        <w:t xml:space="preserve">After filing your claims, complete this 15-item checklist. Check off each item as you complete it:</w:t>
      </w:r>
    </w:p>
    <w:tbl>
      <w:tblPr>
        <w:tblW w:type="pct" w:w="100%"/>
        <w:tblBorders>
          <w:top w:val="single" w:color="1A1A2E" w:sz="6"/>
          <w:left w:val="single" w:color="1A1A2E" w:sz="6"/>
          <w:bottom w:val="single" w:color="1A1A2E" w:sz="6"/>
          <w:right w:val="single" w:color="1A1A2E" w:sz="6"/>
          <w:insideH w:val="single" w:color="CCCCCC" w:sz="1"/>
          <w:insideV w:val="single" w:color="CCCCCC" w:sz="1"/>
        </w:tblBorders>
      </w:tblPr>
      <w:tblGrid>
        <w:gridCol w:w="100"/>
        <w:gridCol w:w="100"/>
        <w:gridCol w:w="100"/>
      </w:tblGrid>
      <w:tr>
        <w:tc>
          <w:tcPr>
            <w:shd w:fill="1A1A2E" w:val="clear"/>
            <w:tcMar>
              <w:top w:type="dxa" w:w="100"/>
              <w:left w:type="dxa" w:w="100"/>
              <w:bottom w:type="dxa" w:w="100"/>
              <w:right w:type="dxa" w:w="100"/>
            </w:tcMar>
          </w:tcPr>
          <w:p>
            <w:r>
              <w:t xml:space="preserve">#</w:t>
            </w:r>
          </w:p>
        </w:tc>
        <w:tc>
          <w:tcPr>
            <w:shd w:fill="1A1A2E" w:val="clear"/>
            <w:tcMar>
              <w:top w:type="dxa" w:w="100"/>
              <w:left w:type="dxa" w:w="100"/>
              <w:bottom w:type="dxa" w:w="100"/>
              <w:right w:type="dxa" w:w="100"/>
            </w:tcMar>
          </w:tcPr>
          <w:p>
            <w:r>
              <w:t xml:space="preserve">Action Item</w:t>
            </w:r>
          </w:p>
        </w:tc>
        <w:tc>
          <w:tcPr>
            <w:shd w:fill="1A1A2E" w:val="clear"/>
            <w:tcMar>
              <w:top w:type="dxa" w:w="100"/>
              <w:left w:type="dxa" w:w="100"/>
              <w:bottom w:type="dxa" w:w="100"/>
              <w:right w:type="dxa" w:w="100"/>
            </w:tcMar>
          </w:tcPr>
          <w:p>
            <w:r>
              <w:t xml:space="preserve">Status</w:t>
            </w:r>
          </w:p>
        </w:tc>
      </w:tr>
      <w:tr>
        <w:tc>
          <w:tcPr>
            <w:shd w:fill="F5F5F5" w:val="clear"/>
            <w:tcMar>
              <w:top w:type="dxa" w:w="80"/>
              <w:left w:type="dxa" w:w="80"/>
              <w:bottom w:type="dxa" w:w="80"/>
              <w:right w:type="dxa" w:w="80"/>
            </w:tcMar>
          </w:tcPr>
          <w:p>
            <w:pPr>
              <w:spacing w:line="240"/>
            </w:pPr>
            <w:r>
              <w:t xml:space="preserve">1</w:t>
            </w:r>
          </w:p>
        </w:tc>
        <w:tc>
          <w:tcPr>
            <w:shd w:fill="FFFFFF" w:val="clear"/>
            <w:tcMar>
              <w:top w:type="dxa" w:w="80"/>
              <w:left w:type="dxa" w:w="80"/>
              <w:bottom w:type="dxa" w:w="80"/>
              <w:right w:type="dxa" w:w="80"/>
            </w:tcMar>
          </w:tcPr>
          <w:p>
            <w:pPr>
              <w:spacing w:line="240"/>
            </w:pPr>
            <w:r>
              <w:t xml:space="preserve">Save all confirmation numbers and dates in a secure location</w:t>
            </w:r>
          </w:p>
        </w:tc>
        <w:tc>
          <w:tcPr>
            <w:shd w:fill="F5F5F5" w:val="clear"/>
            <w:tcMar>
              <w:top w:type="dxa" w:w="80"/>
              <w:left w:type="dxa" w:w="80"/>
              <w:bottom w:type="dxa" w:w="80"/>
              <w:right w:type="dxa" w:w="80"/>
            </w:tcMar>
          </w:tcPr>
          <w:p>
            <w:pPr>
              <w:spacing w:line="240"/>
            </w:pPr>
            <w:r>
              <w:t xml:space="preserve">☐</w:t>
            </w:r>
          </w:p>
        </w:tc>
      </w:tr>
      <w:tr>
        <w:tc>
          <w:tcPr>
            <w:shd w:fill="F5F5F5" w:val="clear"/>
            <w:tcMar>
              <w:top w:type="dxa" w:w="80"/>
              <w:left w:type="dxa" w:w="80"/>
              <w:bottom w:type="dxa" w:w="80"/>
              <w:right w:type="dxa" w:w="80"/>
            </w:tcMar>
          </w:tcPr>
          <w:p>
            <w:pPr>
              <w:spacing w:line="240"/>
            </w:pPr>
            <w:r>
              <w:t xml:space="preserve">2</w:t>
            </w:r>
          </w:p>
        </w:tc>
        <w:tc>
          <w:tcPr>
            <w:shd w:fill="FFFFFF" w:val="clear"/>
            <w:tcMar>
              <w:top w:type="dxa" w:w="80"/>
              <w:left w:type="dxa" w:w="80"/>
              <w:bottom w:type="dxa" w:w="80"/>
              <w:right w:type="dxa" w:w="80"/>
            </w:tcMar>
          </w:tcPr>
          <w:p>
            <w:pPr>
              <w:spacing w:line="240"/>
            </w:pPr>
            <w:r>
              <w:t xml:space="preserve">Check VA.gov account twice per week for first month after filing</w:t>
            </w:r>
          </w:p>
        </w:tc>
        <w:tc>
          <w:tcPr>
            <w:shd w:fill="F5F5F5" w:val="clear"/>
            <w:tcMar>
              <w:top w:type="dxa" w:w="80"/>
              <w:left w:type="dxa" w:w="80"/>
              <w:bottom w:type="dxa" w:w="80"/>
              <w:right w:type="dxa" w:w="80"/>
            </w:tcMar>
          </w:tcPr>
          <w:p>
            <w:pPr>
              <w:spacing w:line="240"/>
            </w:pPr>
            <w:r>
              <w:t xml:space="preserve">☐</w:t>
            </w:r>
          </w:p>
        </w:tc>
      </w:tr>
      <w:tr>
        <w:tc>
          <w:tcPr>
            <w:shd w:fill="F5F5F5" w:val="clear"/>
            <w:tcMar>
              <w:top w:type="dxa" w:w="80"/>
              <w:left w:type="dxa" w:w="80"/>
              <w:bottom w:type="dxa" w:w="80"/>
              <w:right w:type="dxa" w:w="80"/>
            </w:tcMar>
          </w:tcPr>
          <w:p>
            <w:pPr>
              <w:spacing w:line="240"/>
            </w:pPr>
            <w:r>
              <w:t xml:space="preserve">3</w:t>
            </w:r>
          </w:p>
        </w:tc>
        <w:tc>
          <w:tcPr>
            <w:shd w:fill="FFFFFF" w:val="clear"/>
            <w:tcMar>
              <w:top w:type="dxa" w:w="80"/>
              <w:left w:type="dxa" w:w="80"/>
              <w:bottom w:type="dxa" w:w="80"/>
              <w:right w:type="dxa" w:w="80"/>
            </w:tcMar>
          </w:tcPr>
          <w:p>
            <w:pPr>
              <w:spacing w:line="240"/>
            </w:pPr>
            <w:r>
              <w:t xml:space="preserve">Receive and confirm your C&amp;P exam appointment (compensation claim)</w:t>
            </w:r>
          </w:p>
        </w:tc>
        <w:tc>
          <w:tcPr>
            <w:shd w:fill="F5F5F5" w:val="clear"/>
            <w:tcMar>
              <w:top w:type="dxa" w:w="80"/>
              <w:left w:type="dxa" w:w="80"/>
              <w:bottom w:type="dxa" w:w="80"/>
              <w:right w:type="dxa" w:w="80"/>
            </w:tcMar>
          </w:tcPr>
          <w:p>
            <w:pPr>
              <w:spacing w:line="240"/>
            </w:pPr>
            <w:r>
              <w:t xml:space="preserve">☐</w:t>
            </w:r>
          </w:p>
        </w:tc>
      </w:tr>
      <w:tr>
        <w:tc>
          <w:tcPr>
            <w:shd w:fill="F5F5F5" w:val="clear"/>
            <w:tcMar>
              <w:top w:type="dxa" w:w="80"/>
              <w:left w:type="dxa" w:w="80"/>
              <w:bottom w:type="dxa" w:w="80"/>
              <w:right w:type="dxa" w:w="80"/>
            </w:tcMar>
          </w:tcPr>
          <w:p>
            <w:pPr>
              <w:spacing w:line="240"/>
            </w:pPr>
            <w:r>
              <w:t xml:space="preserve">4</w:t>
            </w:r>
          </w:p>
        </w:tc>
        <w:tc>
          <w:tcPr>
            <w:shd w:fill="FFFFFF" w:val="clear"/>
            <w:tcMar>
              <w:top w:type="dxa" w:w="80"/>
              <w:left w:type="dxa" w:w="80"/>
              <w:bottom w:type="dxa" w:w="80"/>
              <w:right w:type="dxa" w:w="80"/>
            </w:tcMar>
          </w:tcPr>
          <w:p>
            <w:pPr>
              <w:spacing w:line="240"/>
            </w:pPr>
            <w:r>
              <w:t xml:space="preserve">Call Caregiver Support Coordinator 2 weeks after filing 10-10CG to confirm receipt</w:t>
            </w:r>
          </w:p>
        </w:tc>
        <w:tc>
          <w:tcPr>
            <w:shd w:fill="F5F5F5" w:val="clear"/>
            <w:tcMar>
              <w:top w:type="dxa" w:w="80"/>
              <w:left w:type="dxa" w:w="80"/>
              <w:bottom w:type="dxa" w:w="80"/>
              <w:right w:type="dxa" w:w="80"/>
            </w:tcMar>
          </w:tcPr>
          <w:p>
            <w:pPr>
              <w:spacing w:line="240"/>
            </w:pPr>
            <w:r>
              <w:t xml:space="preserve">☐</w:t>
            </w:r>
          </w:p>
        </w:tc>
      </w:tr>
      <w:tr>
        <w:tc>
          <w:tcPr>
            <w:shd w:fill="F5F5F5" w:val="clear"/>
            <w:tcMar>
              <w:top w:type="dxa" w:w="80"/>
              <w:left w:type="dxa" w:w="80"/>
              <w:bottom w:type="dxa" w:w="80"/>
              <w:right w:type="dxa" w:w="80"/>
            </w:tcMar>
          </w:tcPr>
          <w:p>
            <w:pPr>
              <w:spacing w:line="240"/>
            </w:pPr>
            <w:r>
              <w:t xml:space="preserve">5</w:t>
            </w:r>
          </w:p>
        </w:tc>
        <w:tc>
          <w:tcPr>
            <w:shd w:fill="FFFFFF" w:val="clear"/>
            <w:tcMar>
              <w:top w:type="dxa" w:w="80"/>
              <w:left w:type="dxa" w:w="80"/>
              <w:bottom w:type="dxa" w:w="80"/>
              <w:right w:type="dxa" w:w="80"/>
            </w:tcMar>
          </w:tcPr>
          <w:p>
            <w:pPr>
              <w:spacing w:line="240"/>
            </w:pPr>
            <w:r>
              <w:t xml:space="preserve">Update your address on VA.gov if you move</w:t>
            </w:r>
          </w:p>
        </w:tc>
        <w:tc>
          <w:tcPr>
            <w:shd w:fill="F5F5F5" w:val="clear"/>
            <w:tcMar>
              <w:top w:type="dxa" w:w="80"/>
              <w:left w:type="dxa" w:w="80"/>
              <w:bottom w:type="dxa" w:w="80"/>
              <w:right w:type="dxa" w:w="80"/>
            </w:tcMar>
          </w:tcPr>
          <w:p>
            <w:pPr>
              <w:spacing w:line="240"/>
            </w:pPr>
            <w:r>
              <w:t xml:space="preserve">☐</w:t>
            </w:r>
          </w:p>
        </w:tc>
      </w:tr>
      <w:tr>
        <w:tc>
          <w:tcPr>
            <w:shd w:fill="F5F5F5" w:val="clear"/>
            <w:tcMar>
              <w:top w:type="dxa" w:w="80"/>
              <w:left w:type="dxa" w:w="80"/>
              <w:bottom w:type="dxa" w:w="80"/>
              <w:right w:type="dxa" w:w="80"/>
            </w:tcMar>
          </w:tcPr>
          <w:p>
            <w:pPr>
              <w:spacing w:line="240"/>
            </w:pPr>
            <w:r>
              <w:t xml:space="preserve">6</w:t>
            </w:r>
          </w:p>
        </w:tc>
        <w:tc>
          <w:tcPr>
            <w:shd w:fill="FFFFFF" w:val="clear"/>
            <w:tcMar>
              <w:top w:type="dxa" w:w="80"/>
              <w:left w:type="dxa" w:w="80"/>
              <w:bottom w:type="dxa" w:w="80"/>
              <w:right w:type="dxa" w:w="80"/>
            </w:tcMar>
          </w:tcPr>
          <w:p>
            <w:pPr>
              <w:spacing w:line="240"/>
            </w:pPr>
            <w:r>
              <w:t xml:space="preserve">Prepare for your C&amp;P exam: review your functional limitations, bring medical records</w:t>
            </w:r>
          </w:p>
        </w:tc>
        <w:tc>
          <w:tcPr>
            <w:shd w:fill="F5F5F5" w:val="clear"/>
            <w:tcMar>
              <w:top w:type="dxa" w:w="80"/>
              <w:left w:type="dxa" w:w="80"/>
              <w:bottom w:type="dxa" w:w="80"/>
              <w:right w:type="dxa" w:w="80"/>
            </w:tcMar>
          </w:tcPr>
          <w:p>
            <w:pPr>
              <w:spacing w:line="240"/>
            </w:pPr>
            <w:r>
              <w:t xml:space="preserve">☐</w:t>
            </w:r>
          </w:p>
        </w:tc>
      </w:tr>
      <w:tr>
        <w:tc>
          <w:tcPr>
            <w:shd w:fill="F5F5F5" w:val="clear"/>
            <w:tcMar>
              <w:top w:type="dxa" w:w="80"/>
              <w:left w:type="dxa" w:w="80"/>
              <w:bottom w:type="dxa" w:w="80"/>
              <w:right w:type="dxa" w:w="80"/>
            </w:tcMar>
          </w:tcPr>
          <w:p>
            <w:pPr>
              <w:spacing w:line="240"/>
            </w:pPr>
            <w:r>
              <w:t xml:space="preserve">7</w:t>
            </w:r>
          </w:p>
        </w:tc>
        <w:tc>
          <w:tcPr>
            <w:shd w:fill="FFFFFF" w:val="clear"/>
            <w:tcMar>
              <w:top w:type="dxa" w:w="80"/>
              <w:left w:type="dxa" w:w="80"/>
              <w:bottom w:type="dxa" w:w="80"/>
              <w:right w:type="dxa" w:w="80"/>
            </w:tcMar>
          </w:tcPr>
          <w:p>
            <w:pPr>
              <w:spacing w:line="240"/>
            </w:pPr>
            <w:r>
              <w:t xml:space="preserve">Prepare for caregiver clinical assessment: have caregiver available, documents ready</w:t>
            </w:r>
          </w:p>
        </w:tc>
        <w:tc>
          <w:tcPr>
            <w:shd w:fill="F5F5F5" w:val="clear"/>
            <w:tcMar>
              <w:top w:type="dxa" w:w="80"/>
              <w:left w:type="dxa" w:w="80"/>
              <w:bottom w:type="dxa" w:w="80"/>
              <w:right w:type="dxa" w:w="80"/>
            </w:tcMar>
          </w:tcPr>
          <w:p>
            <w:pPr>
              <w:spacing w:line="240"/>
            </w:pPr>
            <w:r>
              <w:t xml:space="preserve">☐</w:t>
            </w:r>
          </w:p>
        </w:tc>
      </w:tr>
      <w:tr>
        <w:tc>
          <w:tcPr>
            <w:shd w:fill="F5F5F5" w:val="clear"/>
            <w:tcMar>
              <w:top w:type="dxa" w:w="80"/>
              <w:left w:type="dxa" w:w="80"/>
              <w:bottom w:type="dxa" w:w="80"/>
              <w:right w:type="dxa" w:w="80"/>
            </w:tcMar>
          </w:tcPr>
          <w:p>
            <w:pPr>
              <w:spacing w:line="240"/>
            </w:pPr>
            <w:r>
              <w:t xml:space="preserve">8</w:t>
            </w:r>
          </w:p>
        </w:tc>
        <w:tc>
          <w:tcPr>
            <w:shd w:fill="FFFFFF" w:val="clear"/>
            <w:tcMar>
              <w:top w:type="dxa" w:w="80"/>
              <w:left w:type="dxa" w:w="80"/>
              <w:bottom w:type="dxa" w:w="80"/>
              <w:right w:type="dxa" w:w="80"/>
            </w:tcMar>
          </w:tcPr>
          <w:p>
            <w:pPr>
              <w:spacing w:line="240"/>
            </w:pPr>
            <w:r>
              <w:t xml:space="preserve">Keep ALL medical appointments (missing appointments can delay decisions)</w:t>
            </w:r>
          </w:p>
        </w:tc>
        <w:tc>
          <w:tcPr>
            <w:shd w:fill="F5F5F5" w:val="clear"/>
            <w:tcMar>
              <w:top w:type="dxa" w:w="80"/>
              <w:left w:type="dxa" w:w="80"/>
              <w:bottom w:type="dxa" w:w="80"/>
              <w:right w:type="dxa" w:w="80"/>
            </w:tcMar>
          </w:tcPr>
          <w:p>
            <w:pPr>
              <w:spacing w:line="240"/>
            </w:pPr>
            <w:r>
              <w:t xml:space="preserve">☐</w:t>
            </w:r>
          </w:p>
        </w:tc>
      </w:tr>
      <w:tr>
        <w:tc>
          <w:tcPr>
            <w:shd w:fill="F5F5F5" w:val="clear"/>
            <w:tcMar>
              <w:top w:type="dxa" w:w="80"/>
              <w:left w:type="dxa" w:w="80"/>
              <w:bottom w:type="dxa" w:w="80"/>
              <w:right w:type="dxa" w:w="80"/>
            </w:tcMar>
          </w:tcPr>
          <w:p>
            <w:pPr>
              <w:spacing w:line="240"/>
            </w:pPr>
            <w:r>
              <w:t xml:space="preserve">9</w:t>
            </w:r>
          </w:p>
        </w:tc>
        <w:tc>
          <w:tcPr>
            <w:shd w:fill="FFFFFF" w:val="clear"/>
            <w:tcMar>
              <w:top w:type="dxa" w:w="80"/>
              <w:left w:type="dxa" w:w="80"/>
              <w:bottom w:type="dxa" w:w="80"/>
              <w:right w:type="dxa" w:w="80"/>
            </w:tcMar>
          </w:tcPr>
          <w:p>
            <w:pPr>
              <w:spacing w:line="240"/>
            </w:pPr>
            <w:r>
              <w:t xml:space="preserve">Continue documenting your care log weekly</w:t>
            </w:r>
          </w:p>
        </w:tc>
        <w:tc>
          <w:tcPr>
            <w:shd w:fill="F5F5F5" w:val="clear"/>
            <w:tcMar>
              <w:top w:type="dxa" w:w="80"/>
              <w:left w:type="dxa" w:w="80"/>
              <w:bottom w:type="dxa" w:w="80"/>
              <w:right w:type="dxa" w:w="80"/>
            </w:tcMar>
          </w:tcPr>
          <w:p>
            <w:pPr>
              <w:spacing w:line="240"/>
            </w:pPr>
            <w:r>
              <w:t xml:space="preserve">☐</w:t>
            </w:r>
          </w:p>
        </w:tc>
      </w:tr>
      <w:tr>
        <w:tc>
          <w:tcPr>
            <w:shd w:fill="F5F5F5" w:val="clear"/>
            <w:tcMar>
              <w:top w:type="dxa" w:w="80"/>
              <w:left w:type="dxa" w:w="80"/>
              <w:bottom w:type="dxa" w:w="80"/>
              <w:right w:type="dxa" w:w="80"/>
            </w:tcMar>
          </w:tcPr>
          <w:p>
            <w:pPr>
              <w:spacing w:line="240"/>
            </w:pPr>
            <w:r>
              <w:t xml:space="preserve">10</w:t>
            </w:r>
          </w:p>
        </w:tc>
        <w:tc>
          <w:tcPr>
            <w:shd w:fill="FFFFFF" w:val="clear"/>
            <w:tcMar>
              <w:top w:type="dxa" w:w="80"/>
              <w:left w:type="dxa" w:w="80"/>
              <w:bottom w:type="dxa" w:w="80"/>
              <w:right w:type="dxa" w:w="80"/>
            </w:tcMar>
          </w:tcPr>
          <w:p>
            <w:pPr>
              <w:spacing w:line="240"/>
            </w:pPr>
            <w:r>
              <w:t xml:space="preserve">Follow up with your VSO monthly for updates</w:t>
            </w:r>
          </w:p>
        </w:tc>
        <w:tc>
          <w:tcPr>
            <w:shd w:fill="F5F5F5" w:val="clear"/>
            <w:tcMar>
              <w:top w:type="dxa" w:w="80"/>
              <w:left w:type="dxa" w:w="80"/>
              <w:bottom w:type="dxa" w:w="80"/>
              <w:right w:type="dxa" w:w="80"/>
            </w:tcMar>
          </w:tcPr>
          <w:p>
            <w:pPr>
              <w:spacing w:line="240"/>
            </w:pPr>
            <w:r>
              <w:t xml:space="preserve">☐</w:t>
            </w:r>
          </w:p>
        </w:tc>
      </w:tr>
      <w:tr>
        <w:tc>
          <w:tcPr>
            <w:shd w:fill="F5F5F5" w:val="clear"/>
            <w:tcMar>
              <w:top w:type="dxa" w:w="80"/>
              <w:left w:type="dxa" w:w="80"/>
              <w:bottom w:type="dxa" w:w="80"/>
              <w:right w:type="dxa" w:w="80"/>
            </w:tcMar>
          </w:tcPr>
          <w:p>
            <w:pPr>
              <w:spacing w:line="240"/>
            </w:pPr>
            <w:r>
              <w:t xml:space="preserve">11</w:t>
            </w:r>
          </w:p>
        </w:tc>
        <w:tc>
          <w:tcPr>
            <w:shd w:fill="FFFFFF" w:val="clear"/>
            <w:tcMar>
              <w:top w:type="dxa" w:w="80"/>
              <w:left w:type="dxa" w:w="80"/>
              <w:bottom w:type="dxa" w:w="80"/>
              <w:right w:type="dxa" w:w="80"/>
            </w:tcMar>
          </w:tcPr>
          <w:p>
            <w:pPr>
              <w:spacing w:line="240"/>
            </w:pPr>
            <w:r>
              <w:t xml:space="preserve">Do NOT file duplicate or duplicate claims (one filing per benefit type)</w:t>
            </w:r>
          </w:p>
        </w:tc>
        <w:tc>
          <w:tcPr>
            <w:shd w:fill="F5F5F5" w:val="clear"/>
            <w:tcMar>
              <w:top w:type="dxa" w:w="80"/>
              <w:left w:type="dxa" w:w="80"/>
              <w:bottom w:type="dxa" w:w="80"/>
              <w:right w:type="dxa" w:w="80"/>
            </w:tcMar>
          </w:tcPr>
          <w:p>
            <w:pPr>
              <w:spacing w:line="240"/>
            </w:pPr>
            <w:r>
              <w:t xml:space="preserve">☐</w:t>
            </w:r>
          </w:p>
        </w:tc>
      </w:tr>
      <w:tr>
        <w:tc>
          <w:tcPr>
            <w:shd w:fill="F5F5F5" w:val="clear"/>
            <w:tcMar>
              <w:top w:type="dxa" w:w="80"/>
              <w:left w:type="dxa" w:w="80"/>
              <w:bottom w:type="dxa" w:w="80"/>
              <w:right w:type="dxa" w:w="80"/>
            </w:tcMar>
          </w:tcPr>
          <w:p>
            <w:pPr>
              <w:spacing w:line="240"/>
            </w:pPr>
            <w:r>
              <w:t xml:space="preserve">12</w:t>
            </w:r>
          </w:p>
        </w:tc>
        <w:tc>
          <w:tcPr>
            <w:shd w:fill="FFFFFF" w:val="clear"/>
            <w:tcMar>
              <w:top w:type="dxa" w:w="80"/>
              <w:left w:type="dxa" w:w="80"/>
              <w:bottom w:type="dxa" w:w="80"/>
              <w:right w:type="dxa" w:w="80"/>
            </w:tcMar>
          </w:tcPr>
          <w:p>
            <w:pPr>
              <w:spacing w:line="240"/>
            </w:pPr>
            <w:r>
              <w:t xml:space="preserve">Do NOT minimize your limitations at exams (be honest and thorough)</w:t>
            </w:r>
          </w:p>
        </w:tc>
        <w:tc>
          <w:tcPr>
            <w:shd w:fill="F5F5F5" w:val="clear"/>
            <w:tcMar>
              <w:top w:type="dxa" w:w="80"/>
              <w:left w:type="dxa" w:w="80"/>
              <w:bottom w:type="dxa" w:w="80"/>
              <w:right w:type="dxa" w:w="80"/>
            </w:tcMar>
          </w:tcPr>
          <w:p>
            <w:pPr>
              <w:spacing w:line="240"/>
            </w:pPr>
            <w:r>
              <w:t xml:space="preserve">☐</w:t>
            </w:r>
          </w:p>
        </w:tc>
      </w:tr>
      <w:tr>
        <w:tc>
          <w:tcPr>
            <w:shd w:fill="F5F5F5" w:val="clear"/>
            <w:tcMar>
              <w:top w:type="dxa" w:w="80"/>
              <w:left w:type="dxa" w:w="80"/>
              <w:bottom w:type="dxa" w:w="80"/>
              <w:right w:type="dxa" w:w="80"/>
            </w:tcMar>
          </w:tcPr>
          <w:p>
            <w:pPr>
              <w:spacing w:line="240"/>
            </w:pPr>
            <w:r>
              <w:t xml:space="preserve">13</w:t>
            </w:r>
          </w:p>
        </w:tc>
        <w:tc>
          <w:tcPr>
            <w:shd w:fill="FFFFFF" w:val="clear"/>
            <w:tcMar>
              <w:top w:type="dxa" w:w="80"/>
              <w:left w:type="dxa" w:w="80"/>
              <w:bottom w:type="dxa" w:w="80"/>
              <w:right w:type="dxa" w:w="80"/>
            </w:tcMar>
          </w:tcPr>
          <w:p>
            <w:pPr>
              <w:spacing w:line="240"/>
            </w:pPr>
            <w:r>
              <w:t xml:space="preserve">Save every piece of VA correspondence (emails, letters, forms)</w:t>
            </w:r>
          </w:p>
        </w:tc>
        <w:tc>
          <w:tcPr>
            <w:shd w:fill="F5F5F5" w:val="clear"/>
            <w:tcMar>
              <w:top w:type="dxa" w:w="80"/>
              <w:left w:type="dxa" w:w="80"/>
              <w:bottom w:type="dxa" w:w="80"/>
              <w:right w:type="dxa" w:w="80"/>
            </w:tcMar>
          </w:tcPr>
          <w:p>
            <w:pPr>
              <w:spacing w:line="240"/>
            </w:pPr>
            <w:r>
              <w:t xml:space="preserve">☐</w:t>
            </w:r>
          </w:p>
        </w:tc>
      </w:tr>
      <w:tr>
        <w:tc>
          <w:tcPr>
            <w:shd w:fill="F5F5F5" w:val="clear"/>
            <w:tcMar>
              <w:top w:type="dxa" w:w="80"/>
              <w:left w:type="dxa" w:w="80"/>
              <w:bottom w:type="dxa" w:w="80"/>
              <w:right w:type="dxa" w:w="80"/>
            </w:tcMar>
          </w:tcPr>
          <w:p>
            <w:pPr>
              <w:spacing w:line="240"/>
            </w:pPr>
            <w:r>
              <w:t xml:space="preserve">14</w:t>
            </w:r>
          </w:p>
        </w:tc>
        <w:tc>
          <w:tcPr>
            <w:shd w:fill="FFFFFF" w:val="clear"/>
            <w:tcMar>
              <w:top w:type="dxa" w:w="80"/>
              <w:left w:type="dxa" w:w="80"/>
              <w:bottom w:type="dxa" w:w="80"/>
              <w:right w:type="dxa" w:w="80"/>
            </w:tcMar>
          </w:tcPr>
          <w:p>
            <w:pPr>
              <w:spacing w:line="240"/>
            </w:pPr>
            <w:r>
              <w:t xml:space="preserve">Track all dates (ITF, filing, exam, decision) in your tracker</w:t>
            </w:r>
          </w:p>
        </w:tc>
        <w:tc>
          <w:tcPr>
            <w:shd w:fill="F5F5F5" w:val="clear"/>
            <w:tcMar>
              <w:top w:type="dxa" w:w="80"/>
              <w:left w:type="dxa" w:w="80"/>
              <w:bottom w:type="dxa" w:w="80"/>
              <w:right w:type="dxa" w:w="80"/>
            </w:tcMar>
          </w:tcPr>
          <w:p>
            <w:pPr>
              <w:spacing w:line="240"/>
            </w:pPr>
            <w:r>
              <w:t xml:space="preserve">☐</w:t>
            </w:r>
          </w:p>
        </w:tc>
      </w:tr>
      <w:tr>
        <w:tc>
          <w:tcPr>
            <w:shd w:fill="F5F5F5" w:val="clear"/>
            <w:tcMar>
              <w:top w:type="dxa" w:w="80"/>
              <w:left w:type="dxa" w:w="80"/>
              <w:bottom w:type="dxa" w:w="80"/>
              <w:right w:type="dxa" w:w="80"/>
            </w:tcMar>
          </w:tcPr>
          <w:p>
            <w:pPr>
              <w:spacing w:line="240"/>
            </w:pPr>
            <w:r>
              <w:t xml:space="preserve">15</w:t>
            </w:r>
          </w:p>
        </w:tc>
        <w:tc>
          <w:tcPr>
            <w:shd w:fill="FFFFFF" w:val="clear"/>
            <w:tcMar>
              <w:top w:type="dxa" w:w="80"/>
              <w:left w:type="dxa" w:w="80"/>
              <w:bottom w:type="dxa" w:w="80"/>
              <w:right w:type="dxa" w:w="80"/>
            </w:tcMar>
          </w:tcPr>
          <w:p>
            <w:pPr>
              <w:spacing w:line="240"/>
            </w:pPr>
            <w:r>
              <w:t xml:space="preserve">Review decision letter immediately upon receipt; begin appeal if denied</w:t>
            </w:r>
          </w:p>
        </w:tc>
        <w:tc>
          <w:tcPr>
            <w:shd w:fill="F5F5F5" w:val="clear"/>
            <w:tcMar>
              <w:top w:type="dxa" w:w="80"/>
              <w:left w:type="dxa" w:w="80"/>
              <w:bottom w:type="dxa" w:w="80"/>
              <w:right w:type="dxa" w:w="80"/>
            </w:tcMar>
          </w:tcPr>
          <w:p>
            <w:pPr>
              <w:spacing w:line="240"/>
            </w:pPr>
            <w:r>
              <w:t xml:space="preserve">☐</w:t>
            </w:r>
          </w:p>
        </w:tc>
      </w:tr>
    </w:tbl>
    <w:p>
      <w:pPr>
        <w:pStyle w:val="Heading1"/>
        <w:spacing w:after="120" w:before="240" w:line="360"/>
      </w:pPr>
      <w:r>
        <w:t xml:space="preserve">SECTION 6: Eight Common Filing Mistakes</w:t>
      </w:r>
    </w:p>
    <w:p>
      <w:pPr>
        <w:spacing w:after="100" w:before="120" w:line="280"/>
      </w:pPr>
      <w:r>
        <w:t xml:space="preserve">Mistake 1: Not Filing an Intent to File</w:t>
      </w:r>
    </w:p>
    <w:p>
      <w:pPr>
        <w:spacing w:after="80" w:line="280"/>
      </w:pPr>
      <w:r>
        <w:t xml:space="preserve">Description: Skipping the ITF and jumping straight to the full 21-526EZ claim</w:t>
      </w:r>
    </w:p>
    <w:p>
      <w:pPr>
        <w:spacing w:after="80" w:line="280"/>
      </w:pPr>
      <w:r>
        <w:t xml:space="preserve">Cost: On average, 2-3 months between ITF filing and full claim completion. At $4,713/month, that is $9,426-14,139 in lost retroactive benefits. This money is gone forever.</w:t>
      </w:r>
    </w:p>
    <w:p>
      <w:pPr>
        <w:spacing w:after="120" w:line="280"/>
      </w:pPr>
      <w:r>
        <w:t xml:space="preserve">Fix: Always file ITF first. It takes 5 minutes and costs nothing. Then build your evidence package.</w:t>
      </w:r>
    </w:p>
    <w:p>
      <w:pPr>
        <w:spacing w:after="100" w:before="120" w:line="280"/>
      </w:pPr>
      <w:r>
        <w:t xml:space="preserve">Mistake 2: Filing ITF but Letting It Expire</w:t>
      </w:r>
    </w:p>
    <w:p>
      <w:pPr>
        <w:spacing w:after="80" w:line="280"/>
      </w:pPr>
      <w:r>
        <w:t xml:space="preserve">Description: Filing an ITF but not submitting your full claim within 12 months. The ITF expires.</w:t>
      </w:r>
    </w:p>
    <w:p>
      <w:pPr>
        <w:spacing w:after="80" w:line="280"/>
      </w:pPr>
      <w:r>
        <w:t xml:space="preserve">Cost: Loss of retroactive benefits; your effective date resets to the date you file the new claim.</w:t>
      </w:r>
    </w:p>
    <w:p>
      <w:pPr>
        <w:spacing w:after="120" w:line="280"/>
      </w:pPr>
      <w:r>
        <w:t xml:space="preserve">Fix: Once you file ITF, set a calendar reminder for month 11. Ensure your claim is filed before the ITF expires. Plan to complete your evidence within 60-90 days.</w:t>
      </w:r>
    </w:p>
    <w:p>
      <w:pPr>
        <w:spacing w:after="100" w:before="120" w:line="280"/>
      </w:pPr>
      <w:r>
        <w:t xml:space="preserve">Mistake 3: Not Checking the Housebound Election Box</w:t>
      </w:r>
    </w:p>
    <w:p>
      <w:pPr>
        <w:spacing w:after="80" w:line="280"/>
      </w:pPr>
      <w:r>
        <w:t xml:space="preserve">Description: Claiming only A&amp;A and not Housebound, even though Housebound might apply.</w:t>
      </w:r>
    </w:p>
    <w:p>
      <w:pPr>
        <w:spacing w:after="80" w:line="280"/>
      </w:pPr>
      <w:r>
        <w:t xml:space="preserve">Cost: If you are denied A&amp;A but would have qualified for Housebound, you get nothing. You cannot add Housebound later without filing an appeal.</w:t>
      </w:r>
    </w:p>
    <w:p>
      <w:pPr>
        <w:spacing w:after="120" w:line="280"/>
      </w:pPr>
      <w:r>
        <w:t xml:space="preserve">Fix: Always check both A&amp;A and Housebound election boxes, even if you think A&amp;A is more likely. Let the rater decide.</w:t>
      </w:r>
    </w:p>
    <w:p>
      <w:pPr>
        <w:spacing w:after="100" w:before="120" w:line="280"/>
      </w:pPr>
      <w:r>
        <w:t xml:space="preserve">Mistake 4: Submitting an Incomplete Evidence Package</w:t>
      </w:r>
    </w:p>
    <w:p>
      <w:pPr>
        <w:spacing w:after="80" w:line="280"/>
      </w:pPr>
      <w:r>
        <w:t xml:space="preserve">Description: Filing the 21-526EZ without physician statement, caregiver statement, or care log.</w:t>
      </w:r>
    </w:p>
    <w:p>
      <w:pPr>
        <w:spacing w:after="80" w:line="280"/>
      </w:pPr>
      <w:r>
        <w:t xml:space="preserve">Cost: Delayed decision (3-6 months for VA to request missing evidence) or immediate denial for lack of evidence of functional limitations.</w:t>
      </w:r>
    </w:p>
    <w:p>
      <w:pPr>
        <w:spacing w:after="120" w:line="280"/>
      </w:pPr>
      <w:r>
        <w:t xml:space="preserve">Fix: Build your full evidence package before filing. The rater needs proof of functional limitations from medical and non-medical sources. Submit everything upfront.</w:t>
      </w:r>
    </w:p>
    <w:p>
      <w:pPr>
        <w:spacing w:after="100" w:before="120" w:line="280"/>
      </w:pPr>
      <w:r>
        <w:t xml:space="preserve">Mistake 5: Not Filing the 10-10CG (Forgetting Caregiver Benefits)</w:t>
      </w:r>
    </w:p>
    <w:p>
      <w:pPr>
        <w:spacing w:after="80" w:line="280"/>
      </w:pPr>
      <w:r>
        <w:t xml:space="preserve">Description: Focusing only on A&amp;A/Housebound and forgetting to file for caregiver benefits.</w:t>
      </w:r>
    </w:p>
    <w:p>
      <w:pPr>
        <w:spacing w:after="80" w:line="280"/>
      </w:pPr>
      <w:r>
        <w:t xml:space="preserve">Cost: Lost caregiver support, lost caregiver stipend ($200-600/month depending on tier), lost training and respite care access.</w:t>
      </w:r>
    </w:p>
    <w:p>
      <w:pPr>
        <w:spacing w:after="120" w:line="280"/>
      </w:pPr>
      <w:r>
        <w:t xml:space="preserve">Fix: File the 10-10CG at the same time as your 21-526EZ. Caregiver eligibility is separate from A&amp;A eligibility and can be approved even if A&amp;A is denied.</w:t>
      </w:r>
    </w:p>
    <w:p>
      <w:pPr>
        <w:spacing w:after="100" w:before="120" w:line="280"/>
      </w:pPr>
      <w:r>
        <w:t xml:space="preserve">Mistake 6: Not Preparing for the C&amp;P Exam</w:t>
      </w:r>
    </w:p>
    <w:p>
      <w:pPr>
        <w:spacing w:after="80" w:line="280"/>
      </w:pPr>
      <w:r>
        <w:t xml:space="preserve">Description: Arriving at the C&amp;P exam unprepared, downplaying symptoms, or being vague about limitations.</w:t>
      </w:r>
    </w:p>
    <w:p>
      <w:pPr>
        <w:spacing w:after="80" w:line="280"/>
      </w:pPr>
      <w:r>
        <w:t xml:space="preserve">Cost: Exam findings that do not match your claim; rater interprets your performance at the exam as your baseline capacity and denies A&amp;A.</w:t>
      </w:r>
    </w:p>
    <w:p>
      <w:pPr>
        <w:spacing w:after="120" w:line="280"/>
      </w:pPr>
      <w:r>
        <w:t xml:space="preserve">Fix: Prepare thoroughly: review the six A&amp;A criteria, have examples of your worst days, bring medical records, and be fully honest at the exam. Do not try to "look good."</w:t>
      </w:r>
    </w:p>
    <w:p>
      <w:pPr>
        <w:spacing w:after="100" w:before="120" w:line="280"/>
      </w:pPr>
      <w:r>
        <w:t xml:space="preserve">Mistake 7: Filing Duplicate or Multiple Claims for the Same Benefit</w:t>
      </w:r>
    </w:p>
    <w:p>
      <w:pPr>
        <w:spacing w:after="80" w:line="280"/>
      </w:pPr>
      <w:r>
        <w:t xml:space="preserve">Description: Filing a second 21-526EZ for A&amp;A while the first claim is pending, or filing multiple times for the same condition.</w:t>
      </w:r>
    </w:p>
    <w:p>
      <w:pPr>
        <w:spacing w:after="80" w:line="280"/>
      </w:pPr>
      <w:r>
        <w:t xml:space="preserve">Cost: VA will consolidate claims into one decision, delaying processing by weeks. The VA cannot process duplicate claims simultaneously.</w:t>
      </w:r>
    </w:p>
    <w:p>
      <w:pPr>
        <w:spacing w:after="120" w:line="280"/>
      </w:pPr>
      <w:r>
        <w:t xml:space="preserve">Fix: File once, completely. If you need to add information, file a supplemental claim after a denial, not before the initial decision.</w:t>
      </w:r>
    </w:p>
    <w:p>
      <w:pPr>
        <w:spacing w:after="100" w:before="120" w:line="280"/>
      </w:pPr>
      <w:r>
        <w:t xml:space="preserve">Mistake 8: Not Documenting Your Care Log Consistently</w:t>
      </w:r>
    </w:p>
    <w:p>
      <w:pPr>
        <w:spacing w:after="80" w:line="280"/>
      </w:pPr>
      <w:r>
        <w:t xml:space="preserve">Description: Submitting a care log that covers only 1-2 weeks instead of 30+ days, or logs with vague entries like "helped with stuff."</w:t>
      </w:r>
    </w:p>
    <w:p>
      <w:pPr>
        <w:spacing w:after="80" w:line="280"/>
      </w:pPr>
      <w:r>
        <w:t xml:space="preserve">Cost: Rater cannot verify the frequency and intensity of care; decision delayed or denied for insufficient evidence of functional limitation.</w:t>
      </w:r>
    </w:p>
    <w:p>
      <w:pPr>
        <w:spacing w:after="120" w:line="280"/>
      </w:pPr>
      <w:r>
        <w:t xml:space="preserve">Fix: Start your care log immediately and maintain it for at least 30 days before filing. Be specific: time, task, duration, why help was needed.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2026-04-13T13:49:53.124Z</dcterms:created>
  <dcterms:modified xsi:type="dcterms:W3CDTF">2026-04-13T13:49:53.124Z</dcterms:modified>
</cp:coreProperties>
</file>

<file path=docProps/custom.xml><?xml version="1.0" encoding="utf-8"?>
<Properties xmlns="http://schemas.openxmlformats.org/officeDocument/2006/custom-properties" xmlns:vt="http://schemas.openxmlformats.org/officeDocument/2006/docPropsVTypes"/>
</file>