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400"/>
        <w:jc w:val="left"/>
      </w:pPr>
      <w:r>
        <w:t xml:space="preserve">ANNUAL TDIU MAINTENANCE REVIEW</w:t>
      </w:r>
    </w:p>
    <w:p>
      <w:pPr>
        <w:spacing w:after="300"/>
        <w:jc w:val="left"/>
      </w:pPr>
      <w:r>
        <w:t xml:space="preserve">Protect Your Rating — Complete This Review Every Year on Your Grant Anniversary</w:t>
      </w:r>
    </w:p>
    <w:p>
      <w:pPr>
        <w:spacing w:after="200" w:before="300"/>
        <w:jc w:val="left"/>
      </w:pPr>
      <w:r>
        <w:t xml:space="preserve">YOUR TDIU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color="E8E8E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TDIU Effective Date</w:t>
            </w:r>
          </w:p>
        </w:tc>
        <w:tc>
          <w:tcPr>
            <w:tcW w:type="pct" w:w="50%"/>
            <w:shd w:color="FFFAC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___/___/______</w:t>
            </w:r>
          </w:p>
        </w:tc>
      </w:tr>
      <w:tr>
        <w:tc>
          <w:tcPr>
            <w:tcW w:type="pct" w:w="50%"/>
            <w:shd w:color="E8E8E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5-Year Protection Date (38 CFR 3.951)</w:t>
            </w:r>
          </w:p>
        </w:tc>
        <w:tc>
          <w:tcPr>
            <w:tcW w:type="pct" w:w="50%"/>
            <w:shd w:color="FFFAC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___/___/______</w:t>
            </w:r>
          </w:p>
        </w:tc>
      </w:tr>
      <w:tr>
        <w:tc>
          <w:tcPr>
            <w:tcW w:type="pct" w:w="50%"/>
            <w:shd w:color="E8E8E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10-Year Protection Date (38 CFR 3.957)</w:t>
            </w:r>
          </w:p>
        </w:tc>
        <w:tc>
          <w:tcPr>
            <w:tcW w:type="pct" w:w="50%"/>
            <w:shd w:color="FFFAC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___/___/______</w:t>
            </w:r>
          </w:p>
        </w:tc>
      </w:tr>
      <w:tr>
        <w:tc>
          <w:tcPr>
            <w:tcW w:type="pct" w:w="50%"/>
            <w:shd w:color="E8E8E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Current Year's SGA Threshold</w:t>
            </w:r>
          </w:p>
        </w:tc>
        <w:tc>
          <w:tcPr>
            <w:tcW w:type="pct" w:w="50%"/>
            <w:shd w:color="FFFAC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$______/month ($______/year)</w:t>
            </w:r>
          </w:p>
        </w:tc>
      </w:tr>
      <w:tr>
        <w:tc>
          <w:tcPr>
            <w:tcW w:type="pct" w:w="50%"/>
            <w:shd w:color="E8E8E8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Annual Review Date</w:t>
            </w:r>
          </w:p>
        </w:tc>
        <w:tc>
          <w:tcPr>
            <w:tcW w:type="pct" w:w="50%"/>
            <w:shd w:color="FFFACD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line="300"/>
            </w:pPr>
            <w:r>
              <w:t xml:space="preserve">___/___/______</w:t>
            </w:r>
          </w:p>
        </w:tc>
      </w:tr>
    </w:tbl>
    <w:p>
      <w:pPr>
        <w:spacing w:after="200" w:before="300"/>
        <w:jc w:val="left"/>
      </w:pPr>
      <w:r>
        <w:t xml:space="preserve">ANNUAL REVIEW CHECKLIST</w:t>
      </w:r>
    </w:p>
    <w:p>
      <w:pPr>
        <w:spacing w:after="200" w:line="360"/>
        <w:jc w:val="left"/>
      </w:pPr>
      <w:r>
        <w:t xml:space="preserve">EARNINGS VERIFICATION</w:t>
      </w:r>
    </w:p>
    <w:p>
      <w:pPr>
        <w:spacing w:after="200" w:line="360"/>
        <w:jc w:val="left"/>
      </w:pPr>
      <w:r>
        <w:t xml:space="preserve">Total gross earnings for past 12 months: $____________</w:t>
      </w:r>
    </w:p>
    <w:p>
      <w:pPr>
        <w:spacing w:after="100" w:line="360"/>
        <w:jc w:val="left"/>
      </w:pPr>
      <w:r>
        <w:t xml:space="preserve">☐ Earnings are BELOW SGA threshold? □ Yes □ No</w:t>
      </w:r>
    </w:p>
    <w:p>
      <w:pPr>
        <w:spacing w:after="100" w:line="360"/>
        <w:jc w:val="left"/>
      </w:pPr>
      <w:r>
        <w:t xml:space="preserve">☐ Monthly earnings spreadsheet updated and saved</w:t>
      </w:r>
    </w:p>
    <w:p>
      <w:pPr>
        <w:spacing w:after="100" w:line="360"/>
        <w:jc w:val="left"/>
      </w:pPr>
      <w:r>
        <w:t xml:space="preserve">☐ If self-employed: net income records current</w:t>
      </w:r>
    </w:p>
    <w:p>
      <w:pPr>
        <w:spacing w:after="200" w:line="360"/>
        <w:jc w:val="left"/>
      </w:pPr>
      <w:r>
        <w:t xml:space="preserve">Margin below threshold: $____________ (aim for 10%+ buffer)</w:t>
      </w:r>
    </w:p>
    <w:p>
      <w:pPr>
        <w:spacing w:after="200" w:line="360"/>
        <w:jc w:val="left"/>
      </w:pPr>
      <w:r>
        <w:t xml:space="preserve">MEDICAL DOCUMENTATION</w:t>
      </w:r>
    </w:p>
    <w:p>
      <w:pPr>
        <w:spacing w:after="200" w:line="360"/>
        <w:jc w:val="left"/>
      </w:pPr>
      <w:r>
        <w:t xml:space="preserve">VA appointments attended in past 12 months: ____</w:t>
      </w:r>
    </w:p>
    <w:p>
      <w:pPr>
        <w:spacing w:after="100" w:line="360"/>
        <w:jc w:val="left"/>
      </w:pPr>
      <w:r>
        <w:t xml:space="preserve">☐ All visit notes downloaded via MyHealtheVet Blue Button</w:t>
      </w:r>
    </w:p>
    <w:p>
      <w:pPr>
        <w:spacing w:after="100" w:line="360"/>
        <w:jc w:val="left"/>
      </w:pPr>
      <w:r>
        <w:t xml:space="preserve">☐ Private provider records obtained and saved</w:t>
      </w:r>
    </w:p>
    <w:p>
      <w:pPr>
        <w:spacing w:after="100" w:line="360"/>
        <w:jc w:val="left"/>
      </w:pPr>
      <w:r>
        <w:t xml:space="preserve">☐ Medication list current (names, dosages, side effects documented)</w:t>
      </w:r>
    </w:p>
    <w:p>
      <w:pPr>
        <w:spacing w:after="100" w:line="360"/>
        <w:jc w:val="left"/>
      </w:pPr>
      <w:r>
        <w:t xml:space="preserve">☐ No gaps in treatment longer than 3 months</w:t>
      </w:r>
    </w:p>
    <w:p>
      <w:pPr>
        <w:spacing w:after="100" w:line="360"/>
        <w:jc w:val="left"/>
      </w:pPr>
      <w:r>
        <w:t xml:space="preserve">☐ Symptom tracking log maintained (or restart one now)</w:t>
      </w:r>
    </w:p>
    <w:p>
      <w:pPr>
        <w:spacing w:after="200" w:line="360"/>
        <w:jc w:val="left"/>
      </w:pPr>
      <w:r>
        <w:t xml:space="preserve">VA ACCOUNT STATUS</w:t>
      </w:r>
    </w:p>
    <w:p>
      <w:pPr>
        <w:spacing w:after="100" w:line="360"/>
        <w:jc w:val="left"/>
      </w:pPr>
      <w:r>
        <w:t xml:space="preserve">☐ VA.gov account active and accessible</w:t>
      </w:r>
    </w:p>
    <w:p>
      <w:pPr>
        <w:spacing w:after="100" w:line="360"/>
        <w:jc w:val="left"/>
      </w:pPr>
      <w:r>
        <w:t xml:space="preserve">☐ Monthly compensation payments current and at correct rate</w:t>
      </w:r>
    </w:p>
    <w:p>
      <w:pPr>
        <w:spacing w:after="100" w:line="360"/>
        <w:jc w:val="left"/>
      </w:pPr>
      <w:r>
        <w:t xml:space="preserve">☐ Mailing address current with VA</w:t>
      </w:r>
    </w:p>
    <w:p>
      <w:pPr>
        <w:spacing w:after="100" w:line="360"/>
        <w:jc w:val="left"/>
      </w:pPr>
      <w:r>
        <w:t xml:space="preserve">☐ Direct deposit information current</w:t>
      </w:r>
    </w:p>
    <w:p>
      <w:pPr>
        <w:spacing w:after="100" w:line="360"/>
        <w:jc w:val="left"/>
      </w:pPr>
      <w:r>
        <w:t xml:space="preserve">☐ Dependent information current (marriage, children, etc.)</w:t>
      </w:r>
    </w:p>
    <w:p>
      <w:pPr>
        <w:spacing w:after="200" w:line="360"/>
        <w:jc w:val="left"/>
      </w:pPr>
      <w:r>
        <w:t xml:space="preserve">PROTECTION STATUS</w:t>
      </w:r>
    </w:p>
    <w:p>
      <w:pPr>
        <w:spacing w:after="200" w:line="360"/>
        <w:jc w:val="left"/>
      </w:pPr>
      <w:r>
        <w:t xml:space="preserve">Years on continuous TDIU: ____</w:t>
      </w:r>
    </w:p>
    <w:p>
      <w:pPr>
        <w:spacing w:after="100" w:line="360"/>
        <w:jc w:val="left"/>
      </w:pPr>
      <w:r>
        <w:t xml:space="preserve">☐ 5-year protection reached? □ Yes □ No (if no, years remaining: ____)</w:t>
      </w:r>
    </w:p>
    <w:p>
      <w:pPr>
        <w:spacing w:after="100" w:line="360"/>
        <w:jc w:val="left"/>
      </w:pPr>
      <w:r>
        <w:t xml:space="preserve">☐ 10-year protection reached? □ Yes □ No</w:t>
      </w:r>
    </w:p>
    <w:p>
      <w:pPr>
        <w:spacing w:after="100" w:line="360"/>
        <w:jc w:val="left"/>
      </w:pPr>
      <w:r>
        <w:t xml:space="preserve">☐ No proposed reduction letters received this year</w:t>
      </w:r>
    </w:p>
    <w:p>
      <w:pPr>
        <w:spacing w:after="100" w:line="360"/>
        <w:jc w:val="left"/>
      </w:pPr>
      <w:r>
        <w:t xml:space="preserve">☐ If re-examination letter received → treated like original C&amp;P exam</w:t>
      </w:r>
    </w:p>
    <w:p>
      <w:pPr>
        <w:spacing w:after="200" w:line="360"/>
        <w:jc w:val="left"/>
      </w:pPr>
      <w:r>
        <w:t xml:space="preserve">FILE MAINTENANCE</w:t>
      </w:r>
    </w:p>
    <w:p>
      <w:pPr>
        <w:spacing w:after="100" w:line="360"/>
        <w:jc w:val="left"/>
      </w:pPr>
      <w:r>
        <w:t xml:space="preserve">☐ TDIU decision letter stored securely (physical and digital)</w:t>
      </w:r>
    </w:p>
    <w:p>
      <w:pPr>
        <w:spacing w:after="100" w:line="360"/>
        <w:jc w:val="left"/>
      </w:pPr>
      <w:r>
        <w:t xml:space="preserve">☐ All VA correspondence filed chronologically</w:t>
      </w:r>
    </w:p>
    <w:p>
      <w:pPr>
        <w:spacing w:after="100" w:line="360"/>
        <w:jc w:val="left"/>
      </w:pPr>
      <w:r>
        <w:t xml:space="preserve">☐ Evidence binder updated with new records</w:t>
      </w:r>
    </w:p>
    <w:p>
      <w:pPr>
        <w:spacing w:after="100" w:line="360"/>
        <w:jc w:val="left"/>
      </w:pPr>
      <w:r>
        <w:t xml:space="preserve">☐ VSO contact information current</w:t>
      </w:r>
    </w:p>
    <w:p>
      <w:pPr>
        <w:spacing w:after="100" w:line="360"/>
        <w:jc w:val="left"/>
      </w:pPr>
      <w:r>
        <w:t xml:space="preserve">☐ Emergency contact for VA matters identified</w:t>
      </w:r>
    </w:p>
    <w:p>
      <w:pPr>
        <w:spacing w:after="200" w:before="300"/>
        <w:jc w:val="left"/>
      </w:pPr>
      <w:r>
        <w:t xml:space="preserve">IF YOU RECEIVE A RE-EXAMINATION LETTER</w:t>
      </w:r>
    </w:p>
    <w:p>
      <w:pPr>
        <w:spacing w:after="100" w:line="360"/>
        <w:jc w:val="left"/>
      </w:pPr>
      <w:r>
        <w:t xml:space="preserve">☐ Open the day it arrives</w:t>
      </w:r>
    </w:p>
    <w:p>
      <w:pPr>
        <w:spacing w:after="100" w:line="360"/>
        <w:jc w:val="left"/>
      </w:pPr>
      <w:r>
        <w:t xml:space="preserve">☐ Note exam date and location</w:t>
      </w:r>
    </w:p>
    <w:p>
      <w:pPr>
        <w:spacing w:after="100" w:line="360"/>
        <w:jc w:val="left"/>
      </w:pPr>
      <w:r>
        <w:t xml:space="preserve">☐ Contact VSO immediately</w:t>
      </w:r>
    </w:p>
    <w:p>
      <w:pPr>
        <w:spacing w:after="100" w:line="360"/>
        <w:jc w:val="left"/>
      </w:pPr>
      <w:r>
        <w:t xml:space="preserve">☐ Gather: updated symptom log, medication list, recent medical records</w:t>
      </w:r>
    </w:p>
    <w:p>
      <w:pPr>
        <w:spacing w:after="100" w:line="360"/>
        <w:jc w:val="left"/>
      </w:pPr>
      <w:r>
        <w:t xml:space="preserve">☐ Review C&amp;P Exam Battle Plan</w:t>
      </w:r>
    </w:p>
    <w:p>
      <w:pPr>
        <w:spacing w:after="100" w:line="360"/>
        <w:jc w:val="left"/>
      </w:pPr>
      <w:r>
        <w:t xml:space="preserve">☐ Attend the exam — missing it without notice = automatic reduction</w:t>
      </w:r>
    </w:p>
    <w:p>
      <w:pPr>
        <w:spacing w:after="100" w:line="360"/>
        <w:jc w:val="left"/>
      </w:pPr>
      <w:r>
        <w:t xml:space="preserve">☐ After exam: have VSO pull report within 2 weeks</w:t>
      </w:r>
    </w:p>
    <w:p>
      <w:pPr>
        <w:spacing w:after="200" w:before="300"/>
        <w:jc w:val="left"/>
      </w:pPr>
      <w:r>
        <w:t xml:space="preserve">IF YOU RECEIVE A PROPOSED REDUCTION LETTER</w:t>
      </w:r>
    </w:p>
    <w:p>
      <w:pPr>
        <w:spacing w:after="100" w:line="360"/>
        <w:jc w:val="left"/>
      </w:pPr>
      <w:r>
        <w:t xml:space="preserve">☐ You have 60 days to submit evidence</w:t>
      </w:r>
    </w:p>
    <w:p>
      <w:pPr>
        <w:spacing w:after="100" w:line="360"/>
        <w:jc w:val="left"/>
      </w:pPr>
      <w:r>
        <w:t xml:space="preserve">☐ You have 30 days to request a personal hearing</w:t>
      </w:r>
    </w:p>
    <w:p>
      <w:pPr>
        <w:spacing w:after="100" w:line="360"/>
        <w:jc w:val="left"/>
      </w:pPr>
      <w:r>
        <w:t xml:space="preserve">☐ Verify VA's data (especially earnings data) — check against your records</w:t>
      </w:r>
    </w:p>
    <w:p>
      <w:pPr>
        <w:spacing w:after="100" w:line="360"/>
        <w:jc w:val="left"/>
      </w:pPr>
      <w:r>
        <w:t xml:space="preserve">☐ Contact VSO immediately</w:t>
      </w:r>
    </w:p>
    <w:p>
      <w:pPr>
        <w:spacing w:after="100" w:line="360"/>
        <w:jc w:val="left"/>
      </w:pPr>
      <w:r>
        <w:t xml:space="preserve">☐ If past 5-year mark: VA must show "sustained material improvement" — reference 38 CFR 3.951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2026-04-13T03:49:18.246Z</dcterms:created>
  <dcterms:modified xsi:type="dcterms:W3CDTF">2026-04-13T03:49:18.246Z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