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Predetermination Hearing Preparation Guide</w:t>
      </w:r>
    </w:p>
    <w:p>
      <w:pPr>
        <w:pStyle w:val="Heading2"/>
        <w:spacing w:after="100" w:before="120"/>
      </w:pPr>
      <w:r>
        <w:t xml:space="preserve">SECTION 1: WHAT TO EXPECT</w:t>
      </w:r>
    </w:p>
    <w:p>
      <w:pPr>
        <w:spacing w:after="120" w:line="360"/>
      </w:pPr>
      <w:r>
        <w:rPr>
          <w:i w:val="false"/>
          <w:iCs w:val="false"/>
        </w:rPr>
        <w:t xml:space="preserve">Duration: Your hearing will typically last 20-40 minutes.</w:t>
      </w:r>
    </w:p>
    <w:p>
      <w:pPr>
        <w:spacing w:after="120" w:line="360"/>
      </w:pPr>
      <w:r>
        <w:rPr>
          <w:i w:val="false"/>
          <w:iCs w:val="false"/>
        </w:rPr>
        <w:t xml:space="preserve">Participants: A VA rating specialist will conduct the hearing. You may bring a VSO, attorney, or representative.</w:t>
      </w:r>
    </w:p>
    <w:p>
      <w:pPr>
        <w:spacing w:after="120" w:line="360"/>
      </w:pPr>
      <w:r>
        <w:rPr>
          <w:i w:val="false"/>
          <w:iCs w:val="false"/>
        </w:rPr>
        <w:t xml:space="preserve">Format Options: You may request in-person, video conference, or telephone hearing.</w:t>
      </w:r>
    </w:p>
    <w:p>
      <w:pPr>
        <w:spacing w:after="120" w:line="360"/>
      </w:pPr>
      <w:r>
        <w:rPr>
          <w:i w:val="false"/>
          <w:iCs w:val="false"/>
        </w:rPr>
        <w:t xml:space="preserve">Purpose: The hearing is your opportunity to present your case directly to the VA and ensure your evidence is considered.</w:t>
      </w:r>
    </w:p>
    <w:p>
      <w:pPr>
        <w:pStyle w:val="Heading2"/>
        <w:spacing w:after="100" w:before="120"/>
      </w:pPr>
      <w:r>
        <w:t xml:space="preserve">SECTION 2: FORMAL HEARING REQUEST LETTER</w:t>
      </w:r>
    </w:p>
    <w:p>
      <w:pPr>
        <w:spacing w:after="120" w:line="360"/>
      </w:pPr>
      <w:r>
        <w:rPr>
          <w:i w:val="false"/>
          <w:iCs w:val="false"/>
        </w:rPr>
        <w:t xml:space="preserve">[Insert Date]</w:t>
      </w:r>
    </w:p>
    <w:p>
      <w:pPr>
        <w:spacing w:after="120" w:line="360"/>
      </w:pPr>
      <w:r>
        <w:rPr>
          <w:i w:val="false"/>
          <w:iCs w:val="false"/>
        </w:rPr>
        <w:t xml:space="preserve">VA Regional Office</w:t>
      </w:r>
    </w:p>
    <w:p>
      <w:pPr>
        <w:spacing w:after="120" w:line="360"/>
      </w:pPr>
      <w:r>
        <w:rPr>
          <w:i w:val="false"/>
          <w:iCs w:val="false"/>
        </w:rPr>
        <w:t xml:space="preserve">[ADDRESS]</w:t>
      </w:r>
    </w:p>
    <w:p>
      <w:pPr>
        <w:spacing w:after="120" w:line="360"/>
      </w:pPr>
      <w:r>
        <w:rPr>
          <w:i w:val="false"/>
          <w:iCs w:val="false"/>
        </w:rPr>
        <w:t xml:space="preserve">Re: Predetermination Hearing Request - Rating Reduction Appeal</w:t>
      </w:r>
    </w:p>
    <w:p>
      <w:pPr>
        <w:spacing w:after="120" w:line="360"/>
      </w:pPr>
      <w:r>
        <w:rPr>
          <w:i w:val="false"/>
          <w:iCs w:val="false"/>
        </w:rPr>
        <w:t xml:space="preserve">Dear VA Regional Office:</w:t>
      </w:r>
    </w:p>
    <w:p>
      <w:pPr>
        <w:spacing w:after="120" w:line="360"/>
      </w:pPr>
      <w:r>
        <w:rPr>
          <w:i w:val="false"/>
          <w:iCs w:val="false"/>
        </w:rPr>
        <w:t xml:space="preserve">I am writing to request a predetermination hearing under 38 CFR 3.103 regarding the VA's [DATE] proposed rating reduction from [X%] to [Y%] for my [CONDITION]. I prefer the following hearing format: [In-person] [Video conference] [Telephone]</w:t>
      </w:r>
    </w:p>
    <w:p>
      <w:pPr>
        <w:spacing w:after="120" w:line="360"/>
      </w:pPr>
      <w:r>
        <w:rPr>
          <w:i w:val="false"/>
          <w:iCs w:val="false"/>
        </w:rPr>
        <w:t xml:space="preserve">I will be prepared to provide testimony and discuss my case. Please confirm the hearing date and time.</w:t>
      </w:r>
    </w:p>
    <w:p>
      <w:pPr>
        <w:spacing w:after="120" w:line="360"/>
      </w:pPr>
      <w:r>
        <w:rPr>
          <w:i w:val="false"/>
          <w:iCs w:val="false"/>
        </w:rPr>
        <w:t xml:space="preserve">Respectfully,</w:t>
      </w:r>
    </w:p>
    <w:p>
      <w:pPr>
        <w:spacing w:after="120" w:line="360"/>
      </w:pPr>
      <w:r>
        <w:rPr>
          <w:i w:val="false"/>
          <w:iCs w:val="false"/>
        </w:rPr>
        <w:t xml:space="preserve">[Veteran Name]</w:t>
      </w:r>
    </w:p>
    <w:p>
      <w:pPr>
        <w:spacing w:after="120" w:line="360"/>
      </w:pPr>
      <w:r>
        <w:rPr>
          <w:i w:val="false"/>
          <w:iCs w:val="false"/>
        </w:rPr>
        <w:t xml:space="preserve">[Claim #]</w:t>
      </w:r>
    </w:p>
    <w:p>
      <w:pPr>
        <w:pStyle w:val="Heading2"/>
        <w:spacing w:after="100" w:before="120"/>
      </w:pPr>
      <w:r>
        <w:t xml:space="preserve">SECTION 3: OPENING STATEMENT TEMPLATE</w:t>
      </w:r>
    </w:p>
    <w:p>
      <w:pPr>
        <w:spacing w:after="120" w:line="360"/>
      </w:pPr>
      <w:r>
        <w:rPr>
          <w:i w:val="false"/>
          <w:iCs w:val="false"/>
        </w:rPr>
        <w:t xml:space="preserve">Good [morning/afternoon]. I am [NAME], and I am here to oppose the VA's proposed reduction of my [CONDITION] rating from [X%] to [Y%]. My condition has not improved, and I believe the proposed reduction is unsupported by the evidence.</w:t>
      </w:r>
    </w:p>
    <w:p>
      <w:pPr>
        <w:spacing w:after="120" w:line="360"/>
      </w:pPr>
      <w:r>
        <w:rPr>
          <w:i w:val="false"/>
          <w:iCs w:val="false"/>
        </w:rPr>
        <w:t xml:space="preserve">Let me briefly explain why I believe this reduction is wrong:</w:t>
      </w:r>
    </w:p>
    <w:p>
      <w:pPr>
        <w:spacing w:after="120" w:line="360"/>
      </w:pPr>
      <w:r>
        <w:rPr>
          <w:i w:val="false"/>
          <w:iCs w:val="false"/>
        </w:rPr>
        <w:t xml:space="preserve">[Statement should be 2-3 minutes]</w:t>
      </w:r>
    </w:p>
    <w:p>
      <w:pPr>
        <w:spacing w:after="120" w:line="360"/>
      </w:pPr>
      <w:r>
        <w:rPr>
          <w:i w:val="false"/>
          <w:iCs w:val="false"/>
        </w:rPr>
        <w:t xml:space="preserve">Thank you for the opportunity to present my case.</w:t>
      </w:r>
    </w:p>
    <w:p>
      <w:pPr>
        <w:pStyle w:val="Heading2"/>
        <w:spacing w:after="100" w:before="120"/>
      </w:pPr>
      <w:r>
        <w:t xml:space="preserve">SECTION 4: KEY POINTS WORKSHEET</w:t>
      </w:r>
    </w:p>
    <w:p>
      <w:pPr>
        <w:spacing w:after="120" w:line="360"/>
      </w:pPr>
      <w:r>
        <w:rPr>
          <w:i w:val="false"/>
          <w:iCs w:val="false"/>
        </w:rPr>
        <w:t xml:space="preserve">List your 5 strongest points:</w:t>
      </w:r>
    </w:p>
    <w:p>
      <w:pPr>
        <w:spacing w:after="120" w:line="360"/>
      </w:pPr>
      <w:r>
        <w:rPr>
          <w:i w:val="false"/>
          <w:iCs w:val="false"/>
        </w:rPr>
        <w:t xml:space="preserve">1. Point: [Description]</w:t>
      </w:r>
    </w:p>
    <w:p>
      <w:pPr>
        <w:spacing w:after="120" w:line="360"/>
      </w:pPr>
      <w:r>
        <w:rPr>
          <w:i w:val="false"/>
          <w:iCs w:val="false"/>
        </w:rPr>
        <w:t xml:space="preserve">   Evidence: [What supports it]</w:t>
      </w:r>
    </w:p>
    <w:p>
      <w:pPr>
        <w:spacing w:after="120" w:line="360"/>
      </w:pPr>
      <w:r>
        <w:rPr>
          <w:i w:val="false"/>
          <w:iCs w:val="false"/>
        </w:rPr>
        <w:t xml:space="preserve">   Citation: [Regulation if applicable]</w:t>
      </w:r>
    </w:p>
    <w:p>
      <w:pPr>
        <w:pStyle w:val="Heading2"/>
        <w:spacing w:after="100" w:before="120"/>
      </w:pPr>
      <w:r>
        <w:t xml:space="preserve">SECTION 5: PREPARED ANSWERS TO COMMON QUESTIONS</w:t>
      </w:r>
    </w:p>
    <w:p>
      <w:pPr>
        <w:pStyle w:val="Heading3"/>
        <w:spacing w:after="80" w:before="100"/>
      </w:pPr>
      <w:r>
        <w:t xml:space="preserve">Describe your current symptoms</w:t>
      </w:r>
    </w:p>
    <w:p>
      <w:pPr>
        <w:spacing w:after="120" w:line="360"/>
      </w:pPr>
      <w:r>
        <w:rPr>
          <w:i w:val="false"/>
          <w:iCs w:val="false"/>
        </w:rPr>
        <w:t xml:space="preserve">Use specific numbers, dates, and examples. Example: I experience pain 6-7 days per week, sometimes severe.</w:t>
      </w:r>
    </w:p>
    <w:p>
      <w:pPr>
        <w:pStyle w:val="Heading3"/>
        <w:spacing w:after="80" w:before="100"/>
      </w:pPr>
      <w:r>
        <w:t xml:space="preserve">Has your condition improved</w:t>
      </w:r>
    </w:p>
    <w:p>
      <w:pPr>
        <w:spacing w:after="120" w:line="360"/>
      </w:pPr>
      <w:r>
        <w:rPr>
          <w:i w:val="false"/>
          <w:iCs w:val="false"/>
        </w:rPr>
        <w:t xml:space="preserve">Reference consistency of symptoms, medication, and functional loss.</w:t>
      </w:r>
    </w:p>
    <w:p>
      <w:pPr>
        <w:pStyle w:val="Heading3"/>
        <w:spacing w:after="80" w:before="100"/>
      </w:pPr>
      <w:r>
        <w:t xml:space="preserve">What about the C&amp;P exam findings</w:t>
      </w:r>
    </w:p>
    <w:p>
      <w:pPr>
        <w:spacing w:after="120" w:line="360"/>
      </w:pPr>
      <w:r>
        <w:rPr>
          <w:i w:val="false"/>
          <w:iCs w:val="false"/>
        </w:rPr>
        <w:t xml:space="preserve">Reference inadequacies and single-day limitation.</w:t>
      </w:r>
    </w:p>
    <w:p>
      <w:pPr>
        <w:pStyle w:val="Heading2"/>
        <w:spacing w:after="100" w:before="120"/>
      </w:pPr>
      <w:r>
        <w:t xml:space="preserve">SECTION 6: WORDS TO USE vs. WORDS TO AVOID</w:t>
      </w:r>
    </w:p>
    <w:p>
      <w:pPr>
        <w:pStyle w:val="Heading3"/>
        <w:spacing w:after="80" w:before="100"/>
      </w:pPr>
      <w:r>
        <w:t xml:space="preserve">USE:</w:t>
      </w:r>
    </w:p>
    <w:p>
      <w:pPr>
        <w:spacing w:after="120" w:line="360"/>
      </w:pPr>
      <w:r>
        <w:rPr>
          <w:i w:val="false"/>
          <w:iCs w:val="false"/>
        </w:rPr>
        <w:t xml:space="preserve">No improvement, same frequency, same severity, specific numbers</w:t>
      </w:r>
    </w:p>
    <w:p>
      <w:pPr>
        <w:pStyle w:val="Heading3"/>
        <w:spacing w:after="80" w:before="100"/>
      </w:pPr>
      <w:r>
        <w:t xml:space="preserve">AVOID:</w:t>
      </w:r>
    </w:p>
    <w:p>
      <w:pPr>
        <w:spacing w:after="120" w:line="360"/>
      </w:pPr>
      <w:r>
        <w:rPr>
          <w:i w:val="false"/>
          <w:iCs w:val="false"/>
        </w:rPr>
        <w:t xml:space="preserve">I'm doing okay, some days are better, I manage</w:t>
      </w:r>
    </w:p>
    <w:p>
      <w:pPr>
        <w:pStyle w:val="Heading2"/>
        <w:spacing w:after="100" w:before="120"/>
      </w:pPr>
      <w:r>
        <w:t xml:space="preserve">SECTION 7: HEARING DAY CHECKLIST</w:t>
      </w:r>
    </w:p>
    <w:p>
      <w:pPr>
        <w:spacing w:after="120" w:line="360"/>
      </w:pPr>
      <w:r>
        <w:rPr>
          <w:i w:val="false"/>
          <w:iCs w:val="false"/>
        </w:rPr>
        <w:t xml:space="preserve">[ ] Dress professionally (clean, neat clothing)</w:t>
      </w:r>
    </w:p>
    <w:p>
      <w:pPr>
        <w:spacing w:after="120" w:line="360"/>
      </w:pPr>
      <w:r>
        <w:rPr>
          <w:i w:val="false"/>
          <w:iCs w:val="false"/>
        </w:rPr>
        <w:t xml:space="preserve">[ ] Arrive 15 minutes early</w:t>
      </w:r>
    </w:p>
    <w:p>
      <w:pPr>
        <w:spacing w:after="120" w:line="360"/>
      </w:pPr>
      <w:r>
        <w:rPr>
          <w:i w:val="false"/>
          <w:iCs w:val="false"/>
        </w:rPr>
        <w:t xml:space="preserve">[ ] Bring all evidence copies</w:t>
      </w:r>
    </w:p>
    <w:p>
      <w:pPr>
        <w:spacing w:after="120" w:line="360"/>
      </w:pPr>
      <w:r>
        <w:rPr>
          <w:i w:val="false"/>
          <w:iCs w:val="false"/>
        </w:rPr>
        <w:t xml:space="preserve">[ ] Have your claim number readily available</w:t>
      </w:r>
    </w:p>
    <w:p>
      <w:pPr>
        <w:pStyle w:val="Heading2"/>
        <w:spacing w:after="100" w:before="120"/>
      </w:pPr>
      <w:r>
        <w:t xml:space="preserve">SECTION 8: POST-HEARING ACTIONS</w:t>
      </w:r>
    </w:p>
    <w:p>
      <w:pPr>
        <w:spacing w:after="120" w:line="360"/>
      </w:pPr>
      <w:r>
        <w:rPr>
          <w:i w:val="false"/>
          <w:iCs w:val="false"/>
        </w:rPr>
        <w:t xml:space="preserve">After your hearing, document what happened and follow up within one week. Note any commitments the VA made. Continue documenting your symptoms and functional status.</w:t>
      </w:r>
    </w:p>
    <w:p>
      <w:r>
        <w:br w:type="page"/>
      </w:r>
    </w:p>
    <w:p>
      <w:pPr>
        <w:pStyle w:val="Heading2"/>
        <w:spacing w:after="100" w:before="120"/>
      </w:pPr>
      <w:r>
        <w:t xml:space="preserve">GUIDANCE NOTES</w:t>
      </w:r>
    </w:p>
    <w:p>
      <w:pPr>
        <w:spacing w:after="120" w:line="360"/>
      </w:pPr>
      <w:r>
        <w:rPr>
          <w:i/>
          <w:iCs/>
        </w:rPr>
        <w:t xml:space="preserve">Practice your opening statement and answers aloud. Have a representative listen and provide feedback. Bring copies of all your evidence to the hearing.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00"/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t xml:space="preserve">CURRENT</w:t>
    </w:r>
    <w:r>
      <w:rPr>
        <w:color w:val="666666"/>
        <w:sz w:val="20"/>
        <w:szCs w:val="20"/>
      </w:rPr>
      <w:t xml:space="preserve"> | FWD Assist HQ | Rating Reduction Defense Toolkit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1A1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2026-04-13T06:23:43.607Z</dcterms:created>
  <dcterms:modified xsi:type="dcterms:W3CDTF">2026-04-13T06:23:43.607Z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