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E94560"/>
          <w:sz w:val="32"/>
          <w:szCs w:val="32"/>
        </w:rPr>
        <w:t xml:space="preserve">NEXUS LETTER REVIEW CHECKLIST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Use this comprehensive checklist to verify your nexus letter meets all VA requirements before filing. Review every element.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ELEMENT 1: PROVIDER CREDENTIALS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Full legal name included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Medical degree stated (MD, DO, PhD, Psy.D., MSN,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State license number included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Board certification(s) listed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Specialty is relevant to the claimed condition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ELEMENT 2: RECORDS REVIEWED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Each record source is specifically named (not "reviewed medical records")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Record types identified (Service Treatment Records, VA outpatient, private records, imaging,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Date ranges included for each record (e.g., "2003-2005")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Both service-era AND current records are reviewed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List is detailed, not generic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ELEMENT 3: CURRENT DIAGNOSIS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Specific diagnosis stated (not just symptoms)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ICD-10 code included (or DSM-5 code for mental health)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Source document and date of diagnosis referenced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Diagnosis matches the condition being claimed in your VA claim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ELEMENT 4: IN-SERVICE EVENT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Specific date included (not just "during service")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Location identified (base, city, country, operation)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Nature of event/injury described (combat, training accident, disease exposure,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Reference to specific service record documenting 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For PTSD claims: Stressor category identified under 38 CFR 3.304(f)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ELEMENT 5: NEXUS OPINION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Contains qualifying language: "at least as likely as not," "more likely than not," or "at least 50/50 probability"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Connects current diagnosis to specific in-service event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NO hedging language: "possible," "may," "cannot rule out," "consistent with"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Rationale provided explaining medical reasoning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For secondary conditions: Explains the biological or causal mechanism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FINAL VERIFICATION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Letter is on provider's official letterhead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Letter is signed and dated by the provider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All five elements are present in a single document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Language meets the 38 CFR 3.102 legal standard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No typos, no inconsistencies, professional formatting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RED FLAGS: Request Revision If You See These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Vague language like "possibly," "may be," "cannot be ruled out"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Generic record list ("reviewed medical records") instead of specific names and dates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Missing one or more of the five elements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No explanation of medical reasoning—just a conclusion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Wrong diagnosis or wrong in-service event referenced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No specific date or location for the in-service event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For PTSD: No mention of qualifying stressor or DSM-5 criteria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Example Language Comparison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WEAK (Does Not Meet VA Standard):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"The veteran's back pain may be related to the 2004 injury. We cannot rule out service connection."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2D6A4F"/>
          <w:sz w:val="24"/>
          <w:szCs w:val="24"/>
        </w:rPr>
        <w:t xml:space="preserve">STRONG (Meets VA Standard):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"It is my medical opinion that the veteran's chronic lumbar strain is at least as likely as not caused by the service-connected lumbar strain injury of April 17, 2004."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0F34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2026-04-13T05:13:05.918Z</dcterms:created>
  <dcterms:modified xsi:type="dcterms:W3CDTF">2026-04-13T05:13:05.918Z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