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MST CLAIMS COMPLETE CHECKLIST</w:t>
      </w:r>
    </w:p>
    <w:p>
      <w:pPr>
        <w:spacing w:after="0"/>
      </w:pPr>
      <w:r>
        <w:rPr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Every action item from all 8 chapters in one document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CHAPTER 1: UNDERSTANDING MST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Reviewed VA definition of MST under 38 CFR 3.304(f)(5)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Identified which type of MST experienced (assault or harassment)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Understand the 3 required elements of an MST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Reviewed 8 alternative evidence categories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Identified conditions to claim (PTSD, depression, anxiety,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Filed Intent to File (VA Form 21-0966)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CHAPTER 2: EVIDENCE CHALLENGE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Requested complete VA medical records (Form 20-10206)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Requested service treatment records (SF-180)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Requested military personnel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Requested C-file from VA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Reviewed all records for alternative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Identified strongest evidence category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Created chronological timeline of MST and aftermath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Organized evidence by 38 CFR 3.304(f)(5) category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CHAPTER 3: BUILDING THE EVIDENCE FILE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Obtained current diagnosis from licensed provider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Wrote personal statement (4-part structure)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Part 1: Service Background completed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Part 2: MST Event described (date, location)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Part 3: Continuity of Impact documented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Part 4: Current Functional Impact detailed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Briefed provider on MST nexus letter requirements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Obtained MST nexus letter with all 6 components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Obtained buddy/witness statements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Organized evidence into 4 sections with cover sheets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Completed pre-submission 5-point checklist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CHAPTER 4: MST COORDINATOR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Located MST Coordinator at nearest VAMC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Made initial contact with MST Coordinator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Asked about MST-specific treatment programs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Requested referral to accredited VSO with MST experience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Asked about peer support programs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Enrolled in VA healthcare (if not already)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CHAPTER 5: FILING THE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Confirmed Intent to File is on record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Completed VA Form 21-526EZ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Listed all conditions separately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Cited 38 CFR 3.304(f)(5) in remarks section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Created filing cover sheet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Uploaded complete evidence package with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Saved confirmation screenshot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Set bi-weekly calendar reminder to check VA.gov status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CHAPTER 6: C&amp;P EXAM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Requested same-gender examiner in writing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Confirmed exam date, time, location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Prepared symptom summary by domain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Reviewed rating criteria language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Brought personal statement to exam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Completed exam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Requested copy of completed DBQ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Documented exam experience (date, questions, quality)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CHAPTER 7: AFTER THE DECISION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Read complete rating decision including reasoning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Identified any legal errors or evidence gaps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Calendared 1-year appeal deadline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Consulted VSO about appeal options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Filed appeal if warranted (Supplemental/HLR/BVA)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CHAPTER 8: LONG-TERM MANAGEMENT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Enrolled in VA healthcare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Continuing mental health treatment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Marked 5-year stabilization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Marked 10-year protection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Marked 20-year permanent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Scheduled annual VSO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Explored TDIU eligibility if applicable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Connected with MST veterans organization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KEY CONTACTS AND RESOURCES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Resource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Contact</w:t>
            </w:r>
          </w:p>
        </w:tc>
      </w:tr>
      <w:tr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 Main Hotline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1-800-827-1000</w:t>
            </w:r>
          </w:p>
        </w:tc>
      </w:tr>
      <w:tr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Veterans Crisis Line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988, then press 1</w:t>
            </w:r>
          </w:p>
        </w:tc>
      </w:tr>
      <w:tr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 Health Benefits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1-877-222-8387</w:t>
            </w:r>
          </w:p>
        </w:tc>
      </w:tr>
      <w:tr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RAINN Hotline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1-800-656-4673</w:t>
            </w:r>
          </w:p>
        </w:tc>
      </w:tr>
      <w:tr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VA.gov Claims Status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va.gov/claim-or-appeal-status</w:t>
            </w:r>
          </w:p>
        </w:tc>
      </w:tr>
      <w:tr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MST Coordinator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Look up at va.gov (nearest VAMC)</w:t>
            </w:r>
          </w:p>
        </w:tc>
      </w:tr>
      <w:tr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Your VSO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[fill in your VSO contact]</w:t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KEY DATES REFERENCE</w:t>
      </w:r>
    </w:p>
    <w:p>
      <w:r>
        <w:t xml:space="preserve"/>
      </w:r>
    </w:p>
    <w:p>
      <w:pPr>
        <w:spacing w:after="100"/>
      </w:pPr>
      <w:r>
        <w:rPr>
          <w:sz w:val="22"/>
          <w:szCs w:val="22"/>
        </w:rPr>
        <w:t xml:space="preserve">Intent to File Date: ___________________</w:t>
      </w:r>
    </w:p>
    <w:p>
      <w:pPr>
        <w:spacing w:after="100"/>
      </w:pPr>
      <w:r>
        <w:rPr>
          <w:sz w:val="22"/>
          <w:szCs w:val="22"/>
        </w:rPr>
        <w:t xml:space="preserve">ITF Expiration (1 year from date): ___________________</w:t>
      </w:r>
    </w:p>
    <w:p>
      <w:pPr>
        <w:spacing w:after="100"/>
      </w:pPr>
      <w:r>
        <w:rPr>
          <w:sz w:val="22"/>
          <w:szCs w:val="22"/>
        </w:rPr>
        <w:t xml:space="preserve">Full Claim Filed: ___________________</w:t>
      </w:r>
    </w:p>
    <w:p>
      <w:pPr>
        <w:spacing w:after="100"/>
      </w:pPr>
      <w:r>
        <w:rPr>
          <w:sz w:val="22"/>
          <w:szCs w:val="22"/>
        </w:rPr>
        <w:t xml:space="preserve">C&amp;P Exam Date: ___________________</w:t>
      </w:r>
    </w:p>
    <w:p>
      <w:pPr>
        <w:spacing w:after="100"/>
      </w:pPr>
      <w:r>
        <w:rPr>
          <w:sz w:val="22"/>
          <w:szCs w:val="22"/>
        </w:rPr>
        <w:t xml:space="preserve">Rating Decision Date: ___________________</w:t>
      </w:r>
    </w:p>
    <w:p>
      <w:pPr>
        <w:spacing w:after="100"/>
      </w:pPr>
      <w:r>
        <w:rPr>
          <w:sz w:val="22"/>
          <w:szCs w:val="22"/>
        </w:rPr>
        <w:t xml:space="preserve">Appeal Deadline (1 year from decision): ___________________</w:t>
      </w:r>
    </w:p>
    <w:p>
      <w:pPr>
        <w:spacing w:after="100"/>
      </w:pPr>
      <w:r>
        <w:rPr>
          <w:sz w:val="22"/>
          <w:szCs w:val="22"/>
        </w:rPr>
        <w:t xml:space="preserve">5-Year Stabilization Mark: ___________________</w:t>
      </w:r>
    </w:p>
    <w:p>
      <w:pPr>
        <w:spacing w:after="100"/>
      </w:pPr>
      <w:r>
        <w:rPr>
          <w:sz w:val="22"/>
          <w:szCs w:val="22"/>
        </w:rPr>
        <w:t xml:space="preserve">10-Year Protection Mark: ___________________</w:t>
      </w:r>
    </w:p>
    <w:p>
      <w:pPr>
        <w:spacing w:after="0"/>
      </w:pPr>
      <w:r>
        <w:rPr>
          <w:sz w:val="22"/>
          <w:szCs w:val="22"/>
        </w:rPr>
        <w:t xml:space="preserve">20-Year Permanent Mark: 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2026-04-13T07:52:28.752Z</dcterms:created>
  <dcterms:modified xsi:type="dcterms:W3CDTF">2026-04-13T07:52:28.752Z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