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  <w:jc w:val="center"/>
      </w:pPr>
      <w:r>
        <w:t xml:space="preserve">LEGAL STANDARDS AND APPEALS KIT</w:t>
      </w:r>
      <w:r>
        <w:rPr>
          <w:b/>
          <w:bCs/>
          <w:sz w:val="32"/>
          <w:szCs w:val="32"/>
        </w:rPr>
        <w:t xml:space="preserve">LEGAL STANDARDS AND APPEALS KIT</w:t>
      </w:r>
    </w:p>
    <w:p>
      <w:pPr>
        <w:spacing w:after="240"/>
        <w:jc w:val="center"/>
      </w:pPr>
      <w:r>
        <w:t xml:space="preserve">Landmark Cases, Legal Arguments, and Appeal Strategies</w:t>
      </w:r>
      <w:r>
        <w:t xml:space="preserve">Landmark Cases, Legal Arguments, and Appeal Strategies</w:t>
      </w:r>
    </w:p>
    <w:p>
      <w:pPr>
        <w:pStyle w:val="Heading1"/>
        <w:spacing w:after="120" w:before="240"/>
        <w:jc w:val="left"/>
      </w:pPr>
      <w:r>
        <w:t xml:space="preserve">LANDMARK VA LAY EVIDENCE CASES</w:t>
      </w:r>
    </w:p>
    <w:p>
      <w:pPr>
        <w:pStyle w:val="Heading2"/>
        <w:spacing w:after="100" w:before="180"/>
        <w:jc w:val="left"/>
      </w:pPr>
      <w:r>
        <w:t xml:space="preserve">Jandreau v. Shinseki (2012)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Case Citation: 676 F.3d 1330 (Fed. Cir. 2012)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What It Established: VA must evaluate the credibility and weight of lay evidence based on the witness's knowledge and reliability, not dismiss it outright.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Key Rule: Lay evidence is competent if it comes from someone with personal knowledge of the medical condition and its functional impact.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Why It Matters: VA cannot reject a well-reasoned lay statement (including buddy statements) simply because the witness is not a medical professional.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How to Apply: If VA denies your claim stating 'lay evidence cannot establish diagnosis,' cite Jandreau and argue that lay evidence IS competent for functional observations, medical symptoms, and changes over time.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Caluza v. Brown (1995)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Case Citation: 78 F.3d 604 (Fed. Cir. 1995)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What It Established: VA's reading of lay statements must be holistic and fair; isolated phrases cannot defeat an otherwise credible statement.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Key Rule: Minor gaps or imperfect phrasing in a lay statement do not invalidate its core message if the witness's overall credibility is sound.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Why It Matters: Protects buddy statements from being dismissed because of typos, grammatical errors, or incomplete sentences.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How to Apply: If VA rejects your statement citing technical issues rather than substantive credibility problems, cite Caluza and argue for holistic evaluation of the statement's substance.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38 CFR 3.102 – Benefit of the Doubt Rule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What It Says: When evidence is in equipoise (equally credible on both sides), the VA must rule in favor of the veteran.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When It Applies: If lay evidence and medical evidence conflict and neither is clearly superior, the vet wins.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How to Use It: In appeals, argue that even if VA disputes your lay statement, the Benefit of the Doubt rule requires a rating in your favor.</w:t>
      </w:r>
    </w:p>
    <w:p>
      <w:r>
        <w:br w:type="page"/>
      </w:r>
    </w:p>
    <w:p>
      <w:pPr>
        <w:pStyle w:val="Heading1"/>
        <w:spacing w:after="120" w:before="240"/>
        <w:jc w:val="left"/>
      </w:pPr>
      <w:r>
        <w:t xml:space="preserve">LEGAL ERROR ARGUMENT TEMPLATE</w:t>
      </w:r>
    </w:p>
    <w:p>
      <w:pPr>
        <w:pStyle w:val="Heading2"/>
        <w:spacing w:after="100" w:before="180"/>
        <w:jc w:val="left"/>
      </w:pPr>
      <w:r>
        <w:t xml:space="preserve">Use This Structure When VA Improperly Dismissed Lay Evidence</w:t>
      </w:r>
    </w:p>
    <w:p>
      <w:pPr>
        <w:spacing w:after="80"/>
      </w:pPr>
      <w:r>
        <w:t xml:space="preserve">SECTION 1: Identify the Error</w:t>
      </w:r>
      <w:r>
        <w:rPr>
          <w:b/>
          <w:bCs/>
        </w:rPr>
        <w:t xml:space="preserve">SECTION 1: Identify the Error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The VA Rating Decision of [Date] improperly rejected lay evidence from [witness name, relationship].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Specifically, the VA stated [quote the VA's reason for rejection].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This rejection violated [cite applicable law: Jandreau, Caluza, 38 CFR 3.102].</w:t>
      </w:r>
    </w:p>
    <w:p>
      <w:pPr>
        <w:spacing w:after="80" w:before="120"/>
      </w:pPr>
      <w:r>
        <w:t xml:space="preserve">SECTION 2: Explain Why the Evidence Is Competent</w:t>
      </w:r>
      <w:r>
        <w:rPr>
          <w:b/>
          <w:bCs/>
        </w:rPr>
        <w:t xml:space="preserve">SECTION 2: Explain Why the Evidence Is Competent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[Witness name] has personal knowledge of [specific condition/symptom/functional limitation].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He/she served with you from [dates] and observed you regularly.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The statement provides specific details: [cite 2-3 concrete examples from the statement].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Under Jandreau, this evidence is competent to establish [functional impact/symptom presence/diagnosis support].</w:t>
      </w:r>
    </w:p>
    <w:p>
      <w:pPr>
        <w:spacing w:after="80" w:before="120"/>
      </w:pPr>
      <w:r>
        <w:t xml:space="preserve">SECTION 3: Argue the Statement Is Credible</w:t>
      </w:r>
      <w:r>
        <w:rPr>
          <w:b/>
          <w:bCs/>
        </w:rPr>
        <w:t xml:space="preserve">SECTION 3: Argue the Statement Is Credible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The witness has no incentive to fabricate; he is not receiving benefits based on your rating.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The statement is consistent with [other medical evidence/other lay evidence].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Minor technical issues [if any: typos, phrasing] do not undermine credibility under Caluza.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The VA failed to explain why the statement should be deemed incredible.</w:t>
      </w:r>
    </w:p>
    <w:p>
      <w:pPr>
        <w:spacing w:after="80" w:before="120"/>
      </w:pPr>
      <w:r>
        <w:t xml:space="preserve">SECTION 4: Explain the Consequence</w:t>
      </w:r>
      <w:r>
        <w:rPr>
          <w:b/>
          <w:bCs/>
        </w:rPr>
        <w:t xml:space="preserve">SECTION 4: Explain the Consequence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If this competent, credible lay evidence is properly considered, it establishes [the condition/functional impact].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This evidence, combined with [other evidence], entitles you to a rating of at least [your requested percentage].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The VA's rejection of this evidence constitutes reversible error.</w:t>
      </w:r>
    </w:p>
    <w:p>
      <w:r>
        <w:br w:type="page"/>
      </w:r>
    </w:p>
    <w:p>
      <w:pPr>
        <w:pStyle w:val="Heading1"/>
        <w:spacing w:after="120" w:before="240"/>
        <w:jc w:val="left"/>
      </w:pPr>
      <w:r>
        <w:t xml:space="preserve">APPEAL LANE SELECTION GUIDE</w:t>
      </w:r>
    </w:p>
    <w:p>
      <w:pPr>
        <w:pStyle w:val="Heading2"/>
        <w:spacing w:after="100" w:before="180"/>
        <w:jc w:val="left"/>
      </w:pPr>
      <w:r>
        <w:t xml:space="preserve">Which Appeal Path When Lay Evidence Was Dismissed?</w:t>
      </w:r>
    </w:p>
    <w:p>
      <w:pPr>
        <w:pStyle w:val="Heading2"/>
        <w:spacing w:after="100" w:before="180"/>
        <w:jc w:val="left"/>
      </w:pPr>
      <w:r>
        <w:t xml:space="preserve">SUPPLEMENTAL CLAIM (Best for Adding New Evidence)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Timeline: File within 1 year of the prior decision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When to Use: You have a NEW buddy statement or additional lay evidence that directly rebuts VA's prior rejection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What to Submit: The new statement + cover letter citing legal error in prior dismissal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Advantage: Fastest; VA must reconsider the same issue with new evidence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Drawback: If VA still rejects it, you move to HLR or Board Appeal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HIGHER LEVEL REVIEW (Best for Arguing Legal Error)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Timeline: File within 1 year of the prior decision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When to Use: The same lay evidence WAS submitted before, but VA incorrectly rejected it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What to Submit: HLR form + detailed brief arguing that the prior evaluation violated Jandreau/Caluza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Advantage: Forces a more senior VA reviewer to reconsider; you can provide written argument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Drawback: Cannot submit brand-new evidence; limited to addressing prior evidence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Success Rate: Higher if you cite specific legal cases</w:t>
      </w:r>
    </w:p>
    <w:p>
      <w:pPr>
        <w:spacing w:after="120"/>
      </w:pPr>
    </w:p>
    <w:p>
      <w:pPr>
        <w:pStyle w:val="Heading2"/>
        <w:spacing w:after="100" w:before="180"/>
        <w:jc w:val="left"/>
      </w:pPr>
      <w:r>
        <w:t xml:space="preserve">VA BOARD OF VETERANS APPEALS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Timeline: File within 1 year of prior decision; Board decides months later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When to Use: You want to preserve the record for Federal Court appeal if needed; complex legal arguments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What to Submit: VA Form 10182 (Board Appeal) + detailed written brief with case citations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Advantage: Hearing before three judges; highest chance of appellate success if legal issue is strong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Drawback: Slower process (6–12+ months); requires strong legal argument to prevail</w:t>
      </w:r>
    </w:p>
    <w:p>
      <w:r>
        <w:br w:type="page"/>
      </w:r>
    </w:p>
    <w:p>
      <w:pPr>
        <w:pStyle w:val="Heading1"/>
        <w:spacing w:after="120" w:before="240"/>
        <w:jc w:val="left"/>
      </w:pPr>
      <w:r>
        <w:t xml:space="preserve">RATING DECISION EVIDENCE ANALYSIS CHECKLIST</w:t>
      </w:r>
    </w:p>
    <w:p>
      <w:pPr>
        <w:pStyle w:val="Heading2"/>
        <w:spacing w:after="100" w:before="180"/>
        <w:jc w:val="left"/>
      </w:pPr>
      <w:r>
        <w:t xml:space="preserve">Step-by-Step: How to Identify Lay Evidence Errors in Your Denial</w:t>
      </w:r>
    </w:p>
    <w:p>
      <w:pPr>
        <w:spacing w:after="80"/>
      </w:pPr>
      <w:r>
        <w:t xml:space="preserve">Step 1: Locate the Lay Evidence Section</w:t>
      </w:r>
      <w:r>
        <w:rPr>
          <w:b/>
          <w:bCs/>
        </w:rPr>
        <w:t xml:space="preserve">Step 1: Locate the Lay Evidence Section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Read through the entire rating decision.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Find the section where VA discusses evidence; it's usually mid-document.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Mark any paragraph that mentions 'lay statement,' 'buddy statement,' 'buddy letter,' or personal accounts.</w:t>
      </w:r>
    </w:p>
    <w:p>
      <w:pPr>
        <w:spacing w:after="80" w:before="120"/>
      </w:pPr>
      <w:r>
        <w:t xml:space="preserve">Step 2: Identify What VA Actually Rejected</w:t>
      </w:r>
      <w:r>
        <w:rPr>
          <w:b/>
          <w:bCs/>
        </w:rPr>
        <w:t xml:space="preserve">Step 2: Identify What VA Actually Rejected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Circle the exact sentence where VA dismisses the lay evidence.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Does VA say: 'lay evidence cannot establish diagnosis'? (Jandreau violation)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Does VA reject the statement for minor reasons (grammar, length)? (Caluza violation)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Does VA fail to discuss the statement's credibility at all? (Arbitrary and capricious)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Note the page and line number.</w:t>
      </w:r>
    </w:p>
    <w:p>
      <w:pPr>
        <w:spacing w:after="80" w:before="120"/>
      </w:pPr>
      <w:r>
        <w:t xml:space="preserve">Step 3: Check if VA Addressed Credibility</w:t>
      </w:r>
      <w:r>
        <w:rPr>
          <w:b/>
          <w:bCs/>
        </w:rPr>
        <w:t xml:space="preserve">Step 3: Check if VA Addressed Credibility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Did VA explain WHY the witness is not credible?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Did VA note any reason to doubt the witness's personal knowledge?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Or did VA simply reject the statement without assessing credibility? (Legal error.)</w:t>
      </w:r>
    </w:p>
    <w:p>
      <w:pPr>
        <w:spacing w:after="80" w:before="120"/>
      </w:pPr>
      <w:r>
        <w:t xml:space="preserve">Step 4: Assess the Medical Evidence Against Lay Evidence</w:t>
      </w:r>
      <w:r>
        <w:rPr>
          <w:b/>
          <w:bCs/>
        </w:rPr>
        <w:t xml:space="preserve">Step 4: Assess the Medical Evidence Against Lay Evidence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Is there any medical evidence that contradicts the lay statement?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If no medical evidence contradicts it, lay evidence stands unopposed → Benefit of Doubt applies.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If medical evidence conflicts, is it clearly better than lay evidence? (Often not.)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Note: Medical evidence is not automatically superior to lay evidence about functional impact.</w:t>
      </w:r>
    </w:p>
    <w:p>
      <w:pPr>
        <w:spacing w:after="80" w:before="120"/>
      </w:pPr>
      <w:r>
        <w:t xml:space="preserve">Step 5: Flag the Error</w:t>
      </w:r>
      <w:r>
        <w:rPr>
          <w:b/>
          <w:bCs/>
        </w:rPr>
        <w:t xml:space="preserve">Step 5: Flag the Error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If VA improperly dismissed lay evidence, document the legal violation.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Cite the specific case law (Jandreau, Caluza, 38 CFR 3.102).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Record the exact page/paragraph from the rating decision.</w:t>
      </w:r>
    </w:p>
    <w:p>
      <w:pPr>
        <w:pStyle w:val="ListParagraph"/>
        <w:numPr>
          <w:ilvl w:val="0"/>
          <w:numId w:val="2"/>
        </w:numPr>
        <w:spacing w:after="80" w:line="360"/>
      </w:pPr>
      <w:r>
        <w:t xml:space="preserve">Use this in your appeal brief.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2026-04-14T01:23:07.096Z</dcterms:created>
  <dcterms:modified xsi:type="dcterms:W3CDTF">2026-04-14T01:23:07.096Z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