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240"/>
      </w:pPr>
      <w:r>
        <w:rPr>
          <w:rFonts w:ascii="Arial" w:cs="Arial" w:eastAsia="Arial" w:hAnsi="Arial"/>
          <w:b/>
          <w:bCs/>
          <w:color w:val="1A1A2E"/>
          <w:sz w:val="32"/>
          <w:szCs w:val="32"/>
        </w:rPr>
        <w:t xml:space="preserve">Personal Statement Template for BDD Claims</w:t>
      </w:r>
    </w:p>
    <w:p>
      <w:pPr>
        <w:spacing w:after="60" w:before="60"/>
      </w:pPr>
      <w:r>
        <w:rPr>
          <w:rFonts w:ascii="Arial" w:cs="Arial" w:eastAsia="Arial" w:hAnsi="Arial"/>
          <w:sz w:val="22"/>
          <w:szCs w:val="22"/>
        </w:rPr>
        <w:t xml:space="preserve">Your personal statement (VA Form 21-4138) is the most powerful document in your BDD claim. It is read by the C&amp;P examiner before your exam, creating first impression. This template shows you exactly how to structure it for maximum impact.</w:t>
      </w:r>
    </w:p>
    <w:p>
      <w:pPr>
        <w:pStyle w:val="Heading2"/>
        <w:spacing w:after="100" w:before="180"/>
      </w:pPr>
      <w:r>
        <w:rPr>
          <w:rFonts w:ascii="Arial" w:cs="Arial" w:eastAsia="Arial" w:hAnsi="Arial"/>
          <w:b/>
          <w:bCs/>
          <w:color w:val="0F3460"/>
          <w:sz w:val="28"/>
          <w:szCs w:val="28"/>
        </w:rPr>
        <w:t xml:space="preserve">Why Personal Statements Win BDD Claims</w:t>
      </w:r>
    </w:p>
    <w:p>
      <w:pPr>
        <w:spacing w:after="60" w:before="60"/>
      </w:pPr>
      <w:r>
        <w:rPr>
          <w:rFonts w:ascii="Arial" w:cs="Arial" w:eastAsia="Arial" w:hAnsi="Arial"/>
          <w:sz w:val="22"/>
          <w:szCs w:val="22"/>
        </w:rPr>
        <w:t xml:space="preserve">The examiner reviews your statement before conducting your medical exam. Research shows strong personal statements directly influence rating percentages. Your statement:</w:t>
      </w:r>
    </w:p>
    <w:p>
      <w:pPr>
        <w:pStyle w:val="ListParagraph"/>
        <w:numPr>
          <w:ilvl w:val="0"/>
          <w:numId w:val="2"/>
        </w:numPr>
        <w:spacing w:after="40" w:before="40"/>
      </w:pPr>
      <w:r>
        <w:rPr>
          <w:rFonts w:ascii="Arial" w:cs="Arial" w:eastAsia="Arial" w:hAnsi="Arial"/>
          <w:sz w:val="22"/>
          <w:szCs w:val="22"/>
        </w:rPr>
        <w:t xml:space="preserve">Sets the narrative frame before medical evaluation begins</w:t>
      </w:r>
    </w:p>
    <w:p>
      <w:pPr>
        <w:pStyle w:val="ListParagraph"/>
        <w:numPr>
          <w:ilvl w:val="0"/>
          <w:numId w:val="2"/>
        </w:numPr>
        <w:spacing w:after="40" w:before="40"/>
      </w:pPr>
      <w:r>
        <w:rPr>
          <w:rFonts w:ascii="Arial" w:cs="Arial" w:eastAsia="Arial" w:hAnsi="Arial"/>
          <w:sz w:val="22"/>
          <w:szCs w:val="22"/>
        </w:rPr>
        <w:t xml:space="preserve">Educates the examiner about your specific military experience and trauma</w:t>
      </w:r>
    </w:p>
    <w:p>
      <w:pPr>
        <w:pStyle w:val="ListParagraph"/>
        <w:numPr>
          <w:ilvl w:val="0"/>
          <w:numId w:val="2"/>
        </w:numPr>
        <w:spacing w:after="40" w:before="40"/>
      </w:pPr>
      <w:r>
        <w:rPr>
          <w:rFonts w:ascii="Arial" w:cs="Arial" w:eastAsia="Arial" w:hAnsi="Arial"/>
          <w:sz w:val="22"/>
          <w:szCs w:val="22"/>
        </w:rPr>
        <w:t xml:space="preserve">Provides contemporaneous documentation of current severity level</w:t>
      </w:r>
    </w:p>
    <w:p>
      <w:pPr>
        <w:pStyle w:val="ListParagraph"/>
        <w:numPr>
          <w:ilvl w:val="0"/>
          <w:numId w:val="2"/>
        </w:numPr>
        <w:spacing w:after="40" w:before="40"/>
      </w:pPr>
      <w:r>
        <w:rPr>
          <w:rFonts w:ascii="Arial" w:cs="Arial" w:eastAsia="Arial" w:hAnsi="Arial"/>
          <w:sz w:val="22"/>
          <w:szCs w:val="22"/>
        </w:rPr>
        <w:t xml:space="preserve">Becomes evidence if you later appeal the rating decision</w:t>
      </w:r>
    </w:p>
    <w:p>
      <w:pPr>
        <w:pStyle w:val="ListParagraph"/>
        <w:numPr>
          <w:ilvl w:val="0"/>
          <w:numId w:val="2"/>
        </w:numPr>
        <w:spacing w:after="40" w:before="40"/>
      </w:pPr>
      <w:r>
        <w:rPr>
          <w:rFonts w:ascii="Arial" w:cs="Arial" w:eastAsia="Arial" w:hAnsi="Arial"/>
          <w:sz w:val="22"/>
          <w:szCs w:val="22"/>
        </w:rPr>
        <w:t xml:space="preserve">Directly influences whether examiner rates you 30% vs 50%</w:t>
      </w:r>
    </w:p>
    <w:p>
      <w:pPr>
        <w:pStyle w:val="ListParagraph"/>
        <w:numPr>
          <w:ilvl w:val="0"/>
          <w:numId w:val="2"/>
        </w:numPr>
        <w:spacing w:after="40" w:before="40"/>
      </w:pPr>
      <w:r>
        <w:rPr>
          <w:rFonts w:ascii="Arial" w:cs="Arial" w:eastAsia="Arial" w:hAnsi="Arial"/>
          <w:sz w:val="22"/>
          <w:szCs w:val="22"/>
        </w:rPr>
        <w:t xml:space="preserve">Demonstrates your credibility and attention to detail</w:t>
      </w:r>
    </w:p>
    <w:p>
      <w:pPr>
        <w:pStyle w:val="Heading2"/>
        <w:spacing w:after="100" w:before="180"/>
      </w:pPr>
      <w:r>
        <w:rPr>
          <w:rFonts w:ascii="Arial" w:cs="Arial" w:eastAsia="Arial" w:hAnsi="Arial"/>
          <w:b/>
          <w:bCs/>
          <w:color w:val="0F3460"/>
          <w:sz w:val="28"/>
          <w:szCs w:val="28"/>
        </w:rPr>
        <w:t xml:space="preserve">Five-Part Structure: The Winning Template</w:t>
      </w:r>
    </w:p>
    <w:p>
      <w:pPr>
        <w:spacing w:after="80" w:before="140"/>
      </w:pPr>
      <w:r>
        <w:rPr>
          <w:rFonts w:ascii="Arial" w:cs="Arial" w:eastAsia="Arial" w:hAnsi="Arial"/>
          <w:b/>
          <w:bCs/>
          <w:color w:val="E94560"/>
          <w:sz w:val="26"/>
          <w:szCs w:val="26"/>
        </w:rPr>
        <w:t xml:space="preserve">Part 1: Complete Service History</w:t>
      </w:r>
    </w:p>
    <w:p>
      <w:pPr>
        <w:spacing w:after="60" w:before="60"/>
      </w:pPr>
      <w:r>
        <w:rPr>
          <w:rFonts w:ascii="Arial" w:cs="Arial" w:eastAsia="Arial" w:hAnsi="Arial"/>
          <w:sz w:val="22"/>
          <w:szCs w:val="22"/>
        </w:rPr>
        <w:t xml:space="preserve">Open with your full legal name, SSN, service dates, branch, unit, location, and specific in-service triggering events. The more specific, the more credible.</w:t>
      </w:r>
    </w:p>
    <w:p>
      <w:pPr>
        <w:spacing w:after="60" w:before="60"/>
      </w:pPr>
      <w:r>
        <w:rPr>
          <w:rFonts w:ascii="Arial" w:cs="Arial" w:eastAsia="Arial" w:hAnsi="Arial"/>
          <w:sz w:val="22"/>
          <w:szCs w:val="22"/>
        </w:rPr>
        <w:t xml:space="preserve">Strong example: "I am John Michael Smith, service number 123-45-6789. I served on active duty with the United States Army from January 15, 2008, to December 14, 2012, as a Combat Medic (MOS 68W) assigned to Medical Company, 1st Battalion, 506th Regiment (Infantry), 101st Airborne Division based at Fort Campbell, Kentucky. I deployed to Kandahar Province, Afghanistan, from September 2009 to September 2010. This claim addresses service-connected disability for PTSD and major depressive disorder stemming from combat trauma on September 15, 2009."</w:t>
      </w:r>
    </w:p>
    <w:p>
      <w:pPr>
        <w:spacing w:after="80" w:before="140"/>
      </w:pPr>
      <w:r>
        <w:rPr>
          <w:rFonts w:ascii="Arial" w:cs="Arial" w:eastAsia="Arial" w:hAnsi="Arial"/>
          <w:b/>
          <w:bCs/>
          <w:color w:val="E94560"/>
          <w:sz w:val="26"/>
          <w:szCs w:val="26"/>
        </w:rPr>
        <w:t xml:space="preserve">Part 2: Detailed In-Service Event (The Trauma)</w:t>
      </w:r>
    </w:p>
    <w:p>
      <w:pPr>
        <w:spacing w:after="60" w:before="60"/>
      </w:pPr>
      <w:r>
        <w:rPr>
          <w:rFonts w:ascii="Arial" w:cs="Arial" w:eastAsia="Arial" w:hAnsi="Arial"/>
          <w:sz w:val="22"/>
          <w:szCs w:val="22"/>
        </w:rPr>
        <w:t xml:space="preserve">This section determines whether examiner believes your in-service nexus. Include date, location, unit, exact circumstances, witnesses, your role, and immediate consequences.</w:t>
      </w:r>
    </w:p>
    <w:p>
      <w:pPr>
        <w:spacing w:after="60" w:before="60"/>
      </w:pPr>
      <w:r>
        <w:rPr>
          <w:rFonts w:ascii="Arial" w:cs="Arial" w:eastAsia="Arial" w:hAnsi="Arial"/>
          <w:sz w:val="22"/>
          <w:szCs w:val="22"/>
        </w:rPr>
        <w:t xml:space="preserve">Strong example: "On September 15, 2009, at approximately 1430 hours, I was performing medical support for mounted convoy operations in Kandahar Province. Our three-vehicle convoy was traveling southbound on Highway 1 near Spin Boldak when an IED detonated beneath our lead Humvee without warning. The explosion was extremely powerful and loud. I was located approximately 15 meters behind in the second vehicle. I immediately dismounted and moved to the lead vehicle to provide emergency medical treatment under sporadic enemy fire. My squad leader, Sergeant James Rodriguez, was killed instantly. Specialist Marcus Johnson suffered bilateral leg wounds with massive hemorrhage. I applied combat tourniquets and provided emergency stabilization for 45 minutes while under fire. The entire 12-person squad witnessed the incident. Medevac extracted all casualties at 1515 hours."</w:t>
      </w:r>
    </w:p>
    <w:p>
      <w:pPr>
        <w:spacing w:after="80" w:before="140"/>
      </w:pPr>
      <w:r>
        <w:rPr>
          <w:rFonts w:ascii="Arial" w:cs="Arial" w:eastAsia="Arial" w:hAnsi="Arial"/>
          <w:b/>
          <w:bCs/>
          <w:color w:val="E94560"/>
          <w:sz w:val="26"/>
          <w:szCs w:val="26"/>
        </w:rPr>
        <w:t xml:space="preserve">Part 3: Current Symptoms in Functional Language</w:t>
      </w:r>
    </w:p>
    <w:p>
      <w:pPr>
        <w:spacing w:after="60" w:before="60"/>
      </w:pPr>
      <w:r>
        <w:rPr>
          <w:rFonts w:ascii="Arial" w:cs="Arial" w:eastAsia="Arial" w:hAnsi="Arial"/>
          <w:sz w:val="22"/>
          <w:szCs w:val="22"/>
        </w:rPr>
        <w:t xml:space="preserve">Describe your current baseline symptoms, not your best days. Use specific behavioral examples showing functional impairment. Avoid clinical jargon. Examiners respond to behavioral descriptions.</w:t>
      </w:r>
    </w:p>
    <w:p>
      <w:pPr>
        <w:spacing w:after="60" w:before="60"/>
      </w:pPr>
      <w:r>
        <w:rPr>
          <w:rFonts w:ascii="Arial" w:cs="Arial" w:eastAsia="Arial" w:hAnsi="Arial"/>
          <w:sz w:val="22"/>
          <w:szCs w:val="22"/>
        </w:rPr>
        <w:t xml:space="preserve">Strong PTSD example: "Since the IED explosion, I experience severe intrusive symptoms daily. Nightmares occur four to five nights per week. In these nightmares, I relive the explosion and my failure to save Sergeant Rodriguez. I wake in terror, drenched in sweat, with uncontrollable heart palpitations lasting 30-45 minutes. My wife reports I sometimes scream or thrash violently in sleep. I am hypervigilant in public spaces. Unexpected loud noises trigger immediate panic response with sweating and trembling. I avoid shopping malls, restaurants, crowds, and public transportation. I have not attended my children's school functions in two years due to anxiety triggered by crowds. I experience emotional numbness and cannot connect with family. Sleep is severely disrupted; I average four hours nightly."</w:t>
      </w:r>
    </w:p>
    <w:p>
      <w:pPr>
        <w:spacing w:after="60" w:before="60"/>
      </w:pPr>
      <w:r>
        <w:rPr>
          <w:rFonts w:ascii="Arial" w:cs="Arial" w:eastAsia="Arial" w:hAnsi="Arial"/>
          <w:sz w:val="22"/>
          <w:szCs w:val="22"/>
        </w:rPr>
        <w:t xml:space="preserve">Strong occupational example: "Due to concentration problems and emotional dysregulation, I have been unable to maintain competitive employment. I worked as warehouse manager for three months post-separation but was terminated for inability to focus on tasks and anger outbursts toward staff. I attempted security guard work for six weeks but resigned due to hypervigilance and inability to tolerate workplace stress. I withdrew from college using VA benefits after six weeks due to inability to concentrate in classes. I have not maintained steady employment for 24 months."</w:t>
      </w:r>
    </w:p>
    <w:p>
      <w:pPr>
        <w:spacing w:after="80" w:before="140"/>
      </w:pPr>
      <w:r>
        <w:rPr>
          <w:rFonts w:ascii="Arial" w:cs="Arial" w:eastAsia="Arial" w:hAnsi="Arial"/>
          <w:b/>
          <w:bCs/>
          <w:color w:val="E94560"/>
          <w:sz w:val="26"/>
          <w:szCs w:val="26"/>
        </w:rPr>
        <w:t xml:space="preserve">Part 4: Functional Impairment Across Life Domains</w:t>
      </w:r>
    </w:p>
    <w:p>
      <w:pPr>
        <w:spacing w:after="60" w:before="60"/>
      </w:pPr>
      <w:r>
        <w:rPr>
          <w:rFonts w:ascii="Arial" w:cs="Arial" w:eastAsia="Arial" w:hAnsi="Arial"/>
          <w:sz w:val="22"/>
          <w:szCs w:val="22"/>
        </w:rPr>
        <w:t xml:space="preserve">Systematically address how your condition affects work, relationships, sleep, self-care, and recreation. The VA rating scale explicitly measures these domains.</w:t>
      </w:r>
    </w:p>
    <w:p>
      <w:pPr>
        <w:spacing w:after="60" w:before="60"/>
      </w:pPr>
      <w:r>
        <w:rPr>
          <w:rFonts w:ascii="Arial" w:cs="Arial" w:eastAsia="Arial" w:hAnsi="Arial"/>
          <w:sz w:val="22"/>
          <w:szCs w:val="22"/>
        </w:rPr>
        <w:t xml:space="preserve">Complete example: "Occupational: Unable to work full-time due to concentration problems, anger outbursts, and difficulty managing stress. Social: Withdrawn from friends and family due to emotional numbness. Marriage strained due to my irritability and lack of emotional connection. Stopped attending church and social gatherings. Sleep: Four to five hours nightly due to nightmares and hyperarousal. Self-care: Able to manage personal hygiene but wife manages household tasks and childcare. Recreation: Unable to enjoy activities previously enjoyed. Avoid all outdoor social activities."</w:t>
      </w:r>
    </w:p>
    <w:p>
      <w:pPr>
        <w:spacing w:after="80" w:before="140"/>
      </w:pPr>
      <w:r>
        <w:rPr>
          <w:rFonts w:ascii="Arial" w:cs="Arial" w:eastAsia="Arial" w:hAnsi="Arial"/>
          <w:b/>
          <w:bCs/>
          <w:color w:val="E94560"/>
          <w:sz w:val="26"/>
          <w:szCs w:val="26"/>
        </w:rPr>
        <w:t xml:space="preserve">Part 5: Explicit Service Connection Statement</w:t>
      </w:r>
    </w:p>
    <w:p>
      <w:pPr>
        <w:spacing w:after="60" w:before="60"/>
      </w:pPr>
      <w:r>
        <w:rPr>
          <w:rFonts w:ascii="Arial" w:cs="Arial" w:eastAsia="Arial" w:hAnsi="Arial"/>
          <w:sz w:val="22"/>
          <w:szCs w:val="22"/>
        </w:rPr>
        <w:t xml:space="preserve">Clearly state that your current condition is caused by military service. This is your lay nexus statement.</w:t>
      </w:r>
    </w:p>
    <w:p>
      <w:pPr>
        <w:spacing w:after="60" w:before="60"/>
      </w:pPr>
      <w:r>
        <w:rPr>
          <w:rFonts w:ascii="Arial" w:cs="Arial" w:eastAsia="Arial" w:hAnsi="Arial"/>
          <w:sz w:val="22"/>
          <w:szCs w:val="22"/>
        </w:rPr>
        <w:t xml:space="preserve">Strong example: "My PTSD is directly and solely caused by my military service and combat exposure. I had zero mental health history before service. At age 25, I was healthy and resilient. The IED explosion on September 15, 2009, and my failure to save my squad leader triggered symptoms that have persisted continuously for 12 years without remission. My symptoms began immediately after the incident and have never resolved. My treating psychiatrist, Dr. Sarah Williams at VA Mental Health, has documented in the medical record that my PTSD is directly causally connected to my combat service. Without my military service, I would not have this disability."</w:t>
      </w:r>
    </w:p>
    <w:p>
      <w:pPr>
        <w:pStyle w:val="Heading2"/>
        <w:spacing w:after="100" w:before="180"/>
      </w:pPr>
      <w:r>
        <w:rPr>
          <w:rFonts w:ascii="Arial" w:cs="Arial" w:eastAsia="Arial" w:hAnsi="Arial"/>
          <w:b/>
          <w:bCs/>
          <w:color w:val="0F3460"/>
          <w:sz w:val="28"/>
          <w:szCs w:val="28"/>
        </w:rPr>
        <w:t xml:space="preserve">Treatment Documentation Section</w:t>
      </w:r>
    </w:p>
    <w:p>
      <w:pPr>
        <w:spacing w:after="60" w:before="60"/>
      </w:pPr>
      <w:r>
        <w:rPr>
          <w:rFonts w:ascii="Arial" w:cs="Arial" w:eastAsia="Arial" w:hAnsi="Arial"/>
          <w:sz w:val="22"/>
          <w:szCs w:val="22"/>
        </w:rPr>
        <w:t xml:space="preserve">Include specifics about ongoing care:</w:t>
      </w:r>
    </w:p>
    <w:p>
      <w:pPr>
        <w:spacing w:after="60" w:before="60"/>
      </w:pPr>
      <w:r>
        <w:rPr>
          <w:rFonts w:ascii="Arial" w:cs="Arial" w:eastAsia="Arial" w:hAnsi="Arial"/>
          <w:sz w:val="22"/>
          <w:szCs w:val="22"/>
        </w:rPr>
        <w:t xml:space="preserve">"I am currently enrolled in VA mental health treatment. I see my VA psychiatrist monthly and my therapist bi-weekly. I am prescribed sertraline 100mg daily for depression and anxiety symptoms, and prazosin 2mg nightly for combat nightmares. I completed a 12-week Cognitive Processing Therapy course for PTSD. I have also sought private psychological counseling to supplement VA treatment. I was hospitalized for psychiatric evaluation in April 2022 following a suicide attempt."</w:t>
      </w:r>
    </w:p>
    <w:p>
      <w:pPr>
        <w:pStyle w:val="Heading2"/>
        <w:spacing w:after="100" w:before="180"/>
      </w:pPr>
      <w:r>
        <w:rPr>
          <w:rFonts w:ascii="Arial" w:cs="Arial" w:eastAsia="Arial" w:hAnsi="Arial"/>
          <w:b/>
          <w:bCs/>
          <w:color w:val="0F3460"/>
          <w:sz w:val="28"/>
          <w:szCs w:val="28"/>
        </w:rPr>
        <w:t xml:space="preserve">Strong Language Phrases that Strengthen Claims</w:t>
      </w:r>
    </w:p>
    <w:p>
      <w:pPr>
        <w:spacing w:after="60" w:before="60"/>
      </w:pPr>
      <w:r>
        <w:rPr>
          <w:rFonts w:ascii="Arial" w:cs="Arial" w:eastAsia="Arial" w:hAnsi="Arial"/>
          <w:sz w:val="22"/>
          <w:szCs w:val="22"/>
        </w:rPr>
        <w:t xml:space="preserve">Use these phrases in your statement:</w:t>
      </w:r>
    </w:p>
    <w:p>
      <w:pPr>
        <w:pStyle w:val="ListParagraph"/>
        <w:numPr>
          <w:ilvl w:val="0"/>
          <w:numId w:val="2"/>
        </w:numPr>
        <w:spacing w:after="40" w:before="40"/>
      </w:pPr>
      <w:r>
        <w:rPr>
          <w:rFonts w:ascii="Arial" w:cs="Arial" w:eastAsia="Arial" w:hAnsi="Arial"/>
          <w:sz w:val="22"/>
          <w:szCs w:val="22"/>
        </w:rPr>
        <w:t xml:space="preserve">"I continue to experience [symptom] at current severity" (shows ongoing disability, not improvement)</w:t>
      </w:r>
    </w:p>
    <w:p>
      <w:pPr>
        <w:pStyle w:val="ListParagraph"/>
        <w:numPr>
          <w:ilvl w:val="0"/>
          <w:numId w:val="2"/>
        </w:numPr>
        <w:spacing w:after="40" w:before="40"/>
      </w:pPr>
      <w:r>
        <w:rPr>
          <w:rFonts w:ascii="Arial" w:cs="Arial" w:eastAsia="Arial" w:hAnsi="Arial"/>
          <w:sz w:val="22"/>
          <w:szCs w:val="22"/>
        </w:rPr>
        <w:t xml:space="preserve">"Multiple witnesses can confirm [incident]" (establishes corroboration and credibility)</w:t>
      </w:r>
    </w:p>
    <w:p>
      <w:pPr>
        <w:pStyle w:val="ListParagraph"/>
        <w:numPr>
          <w:ilvl w:val="0"/>
          <w:numId w:val="2"/>
        </w:numPr>
        <w:spacing w:after="40" w:before="40"/>
      </w:pPr>
      <w:r>
        <w:rPr>
          <w:rFonts w:ascii="Arial" w:cs="Arial" w:eastAsia="Arial" w:hAnsi="Arial"/>
          <w:sz w:val="22"/>
          <w:szCs w:val="22"/>
        </w:rPr>
        <w:t xml:space="preserve">"I have sought continuous treatment since [date]" (demonstrates medical engagement)</w:t>
      </w:r>
    </w:p>
    <w:p>
      <w:pPr>
        <w:pStyle w:val="ListParagraph"/>
        <w:numPr>
          <w:ilvl w:val="0"/>
          <w:numId w:val="2"/>
        </w:numPr>
        <w:spacing w:after="40" w:before="40"/>
      </w:pPr>
      <w:r>
        <w:rPr>
          <w:rFonts w:ascii="Arial" w:cs="Arial" w:eastAsia="Arial" w:hAnsi="Arial"/>
          <w:sz w:val="22"/>
          <w:szCs w:val="22"/>
        </w:rPr>
        <w:t xml:space="preserve">"This condition prevents me from [specific function]" (concrete functional impairment)</w:t>
      </w:r>
    </w:p>
    <w:p>
      <w:pPr>
        <w:pStyle w:val="ListParagraph"/>
        <w:numPr>
          <w:ilvl w:val="0"/>
          <w:numId w:val="2"/>
        </w:numPr>
        <w:spacing w:after="40" w:before="40"/>
      </w:pPr>
      <w:r>
        <w:rPr>
          <w:rFonts w:ascii="Arial" w:cs="Arial" w:eastAsia="Arial" w:hAnsi="Arial"/>
          <w:sz w:val="22"/>
          <w:szCs w:val="22"/>
        </w:rPr>
        <w:t xml:space="preserve">"Without [accommodation or treatment], I am unable to [function]" (shows condition severity)</w:t>
      </w:r>
    </w:p>
    <w:p>
      <w:pPr>
        <w:pStyle w:val="ListParagraph"/>
        <w:numPr>
          <w:ilvl w:val="0"/>
          <w:numId w:val="2"/>
        </w:numPr>
        <w:spacing w:after="40" w:before="40"/>
      </w:pPr>
      <w:r>
        <w:rPr>
          <w:rFonts w:ascii="Arial" w:cs="Arial" w:eastAsia="Arial" w:hAnsi="Arial"/>
          <w:sz w:val="22"/>
          <w:szCs w:val="22"/>
        </w:rPr>
        <w:t xml:space="preserve">"My family has observed worsening [symptom]" (third-party corroboration)</w:t>
      </w:r>
    </w:p>
    <w:p>
      <w:pPr>
        <w:pStyle w:val="Heading2"/>
        <w:spacing w:after="100" w:before="180"/>
      </w:pPr>
      <w:r>
        <w:rPr>
          <w:rFonts w:ascii="Arial" w:cs="Arial" w:eastAsia="Arial" w:hAnsi="Arial"/>
          <w:b/>
          <w:bCs/>
          <w:color w:val="0F3460"/>
          <w:sz w:val="28"/>
          <w:szCs w:val="28"/>
        </w:rPr>
        <w:t xml:space="preserve">Closing Statement</w:t>
      </w:r>
    </w:p>
    <w:p>
      <w:pPr>
        <w:spacing w:after="60" w:before="60"/>
      </w:pPr>
      <w:r>
        <w:rPr>
          <w:rFonts w:ascii="Arial" w:cs="Arial" w:eastAsia="Arial" w:hAnsi="Arial"/>
          <w:sz w:val="22"/>
          <w:szCs w:val="22"/>
        </w:rPr>
        <w:t xml:space="preserve">"My service-connected PTSD and depression have fundamentally altered my ability to work, maintain relationships, and enjoy my life. I am grateful for the opportunity to present this case and am available for any clarifying questions. Respectfully submitted, [Signature], [Printed Name], [Date]"</w:t>
      </w:r>
    </w:p>
    <w:p>
      <w:pPr>
        <w:pStyle w:val="Heading2"/>
        <w:spacing w:after="100" w:before="180"/>
      </w:pPr>
      <w:r>
        <w:rPr>
          <w:rFonts w:ascii="Arial" w:cs="Arial" w:eastAsia="Arial" w:hAnsi="Arial"/>
          <w:b/>
          <w:bCs/>
          <w:color w:val="0F3460"/>
          <w:sz w:val="28"/>
          <w:szCs w:val="28"/>
        </w:rPr>
        <w:t xml:space="preserve">Formatting &amp; Submission</w:t>
      </w:r>
    </w:p>
    <w:p>
      <w:pPr>
        <w:spacing w:after="60" w:before="60"/>
      </w:pPr>
      <w:r>
        <w:rPr>
          <w:rFonts w:ascii="Arial" w:cs="Arial" w:eastAsia="Arial" w:hAnsi="Arial"/>
          <w:sz w:val="22"/>
          <w:szCs w:val="22"/>
        </w:rPr>
        <w:t xml:space="preserve">Submit on VA Form 21-4138:</w:t>
      </w:r>
    </w:p>
    <w:p>
      <w:pPr>
        <w:pStyle w:val="ListParagraph"/>
        <w:numPr>
          <w:ilvl w:val="0"/>
          <w:numId w:val="2"/>
        </w:numPr>
        <w:spacing w:after="40" w:before="40"/>
      </w:pPr>
      <w:r>
        <w:rPr>
          <w:rFonts w:ascii="Arial" w:cs="Arial" w:eastAsia="Arial" w:hAnsi="Arial"/>
          <w:sz w:val="22"/>
          <w:szCs w:val="22"/>
        </w:rPr>
        <w:t xml:space="preserve">Type or handwrite clearly</w:t>
      </w:r>
    </w:p>
    <w:p>
      <w:pPr>
        <w:pStyle w:val="ListParagraph"/>
        <w:numPr>
          <w:ilvl w:val="0"/>
          <w:numId w:val="2"/>
        </w:numPr>
        <w:spacing w:after="40" w:before="40"/>
      </w:pPr>
      <w:r>
        <w:rPr>
          <w:rFonts w:ascii="Arial" w:cs="Arial" w:eastAsia="Arial" w:hAnsi="Arial"/>
          <w:sz w:val="22"/>
          <w:szCs w:val="22"/>
        </w:rPr>
        <w:t xml:space="preserve">2-4 pages, single-spaced minimum</w:t>
      </w:r>
    </w:p>
    <w:p>
      <w:pPr>
        <w:pStyle w:val="ListParagraph"/>
        <w:numPr>
          <w:ilvl w:val="0"/>
          <w:numId w:val="2"/>
        </w:numPr>
        <w:spacing w:after="40" w:before="40"/>
      </w:pPr>
      <w:r>
        <w:rPr>
          <w:rFonts w:ascii="Arial" w:cs="Arial" w:eastAsia="Arial" w:hAnsi="Arial"/>
          <w:sz w:val="22"/>
          <w:szCs w:val="22"/>
        </w:rPr>
        <w:t xml:space="preserve">11-point font minimum</w:t>
      </w:r>
    </w:p>
    <w:p>
      <w:pPr>
        <w:pStyle w:val="ListParagraph"/>
        <w:numPr>
          <w:ilvl w:val="0"/>
          <w:numId w:val="2"/>
        </w:numPr>
        <w:spacing w:after="40" w:before="40"/>
      </w:pPr>
      <w:r>
        <w:rPr>
          <w:rFonts w:ascii="Arial" w:cs="Arial" w:eastAsia="Arial" w:hAnsi="Arial"/>
          <w:sz w:val="22"/>
          <w:szCs w:val="22"/>
        </w:rPr>
        <w:t xml:space="preserve">Sign and date in blue or black ink</w:t>
      </w:r>
    </w:p>
    <w:p>
      <w:pPr>
        <w:pStyle w:val="ListParagraph"/>
        <w:numPr>
          <w:ilvl w:val="0"/>
          <w:numId w:val="2"/>
        </w:numPr>
        <w:spacing w:after="40" w:before="40"/>
      </w:pPr>
      <w:r>
        <w:rPr>
          <w:rFonts w:ascii="Arial" w:cs="Arial" w:eastAsia="Arial" w:hAnsi="Arial"/>
          <w:sz w:val="22"/>
          <w:szCs w:val="22"/>
        </w:rPr>
        <w:t xml:space="preserve">Include three copies: one for VA, one for VSO, one for your records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sz w:val="32"/>
      <w:szCs w:val="32"/>
    </w:rPr>
  </w:style>
  <w:style w:type="paragraph" w:styleId="Heading2">
    <w:name w:val="Heading 2"/>
    <w:basedOn w:val="Normal"/>
    <w:next w:val="Normal"/>
    <w:qFormat/>
    <w:pPr>
      <w:spacing w:after="180" w:before="180"/>
      <w:outlineLvl w:val="1"/>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2026-04-14T04:04:44.653Z</dcterms:created>
  <dcterms:modified xsi:type="dcterms:W3CDTF">2026-04-14T04:04:44.653Z</dcterms:modified>
</cp:coreProperties>
</file>

<file path=docProps/custom.xml><?xml version="1.0" encoding="utf-8"?>
<Properties xmlns="http://schemas.openxmlformats.org/officeDocument/2006/custom-properties" xmlns:vt="http://schemas.openxmlformats.org/officeDocument/2006/docPropsVTypes"/>
</file>